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hint="eastAsia" w:ascii="黑体" w:hAnsi="黑体" w:eastAsia="黑体" w:cs="宋体"/>
          <w:bCs/>
          <w:kern w:val="0"/>
          <w:sz w:val="28"/>
          <w:szCs w:val="28"/>
        </w:rPr>
      </w:pPr>
      <w:r>
        <w:rPr>
          <w:rFonts w:hint="eastAsia" w:ascii="黑体" w:hAnsi="黑体" w:eastAsia="黑体" w:cs="宋体"/>
          <w:bCs/>
          <w:kern w:val="0"/>
          <w:sz w:val="28"/>
          <w:szCs w:val="28"/>
        </w:rPr>
        <w:t>河南理工大学生命科学馆装修工程</w:t>
      </w:r>
    </w:p>
    <w:p>
      <w:pPr>
        <w:widowControl/>
        <w:adjustRightInd w:val="0"/>
        <w:snapToGrid w:val="0"/>
        <w:spacing w:line="360" w:lineRule="auto"/>
        <w:jc w:val="center"/>
        <w:rPr>
          <w:rFonts w:hint="eastAsia" w:ascii="黑体" w:hAnsi="黑体" w:eastAsia="黑体" w:cs="宋体"/>
          <w:bCs/>
          <w:kern w:val="0"/>
          <w:sz w:val="28"/>
          <w:szCs w:val="28"/>
        </w:rPr>
      </w:pPr>
      <w:r>
        <w:rPr>
          <w:rFonts w:hint="eastAsia" w:ascii="黑体" w:hAnsi="黑体" w:eastAsia="黑体" w:cs="宋体"/>
          <w:bCs/>
          <w:kern w:val="0"/>
          <w:sz w:val="28"/>
          <w:szCs w:val="28"/>
        </w:rPr>
        <w:t>竞争性谈判公告</w:t>
      </w:r>
    </w:p>
    <w:p>
      <w:pPr>
        <w:widowControl/>
        <w:adjustRightInd w:val="0"/>
        <w:snapToGrid w:val="0"/>
        <w:spacing w:line="360" w:lineRule="auto"/>
        <w:jc w:val="center"/>
        <w:rPr>
          <w:rFonts w:hint="eastAsia" w:ascii="宋体" w:hAnsi="宋体" w:cs="宋体"/>
          <w:bCs/>
          <w:spacing w:val="-10"/>
          <w:kern w:val="0"/>
          <w:szCs w:val="21"/>
        </w:rPr>
      </w:pPr>
    </w:p>
    <w:p>
      <w:pPr>
        <w:widowControl/>
        <w:adjustRightInd w:val="0"/>
        <w:snapToGrid w:val="0"/>
        <w:spacing w:line="360" w:lineRule="auto"/>
        <w:rPr>
          <w:rFonts w:hint="eastAsia" w:ascii="宋体" w:hAnsi="宋体" w:cs="宋体"/>
          <w:bCs/>
          <w:kern w:val="0"/>
          <w:szCs w:val="21"/>
          <w:lang w:val="zh-CN"/>
        </w:rPr>
      </w:pPr>
      <w:r>
        <w:rPr>
          <w:rFonts w:hint="eastAsia" w:ascii="宋体" w:hAnsi="宋体" w:cs="宋体"/>
          <w:b/>
          <w:kern w:val="0"/>
          <w:szCs w:val="21"/>
        </w:rPr>
        <w:t>一、采购项目名称：</w:t>
      </w:r>
      <w:r>
        <w:rPr>
          <w:rFonts w:hint="eastAsia" w:ascii="宋体" w:hAnsi="宋体" w:cs="宋体"/>
          <w:bCs/>
          <w:kern w:val="0"/>
          <w:szCs w:val="21"/>
        </w:rPr>
        <w:t>河南理工大学生命科学馆装修工程</w:t>
      </w:r>
    </w:p>
    <w:p>
      <w:pPr>
        <w:widowControl/>
        <w:adjustRightInd w:val="0"/>
        <w:snapToGrid w:val="0"/>
        <w:spacing w:line="360" w:lineRule="auto"/>
        <w:rPr>
          <w:rFonts w:hint="eastAsia" w:ascii="宋体" w:hAnsi="宋体" w:cs="宋体"/>
          <w:b/>
          <w:kern w:val="0"/>
          <w:szCs w:val="21"/>
        </w:rPr>
      </w:pPr>
      <w:r>
        <w:rPr>
          <w:rFonts w:hint="eastAsia" w:ascii="宋体" w:hAnsi="宋体" w:cs="宋体"/>
          <w:b/>
          <w:kern w:val="0"/>
          <w:szCs w:val="21"/>
        </w:rPr>
        <w:t>二、采购项目编号：</w:t>
      </w:r>
      <w:r>
        <w:rPr>
          <w:rFonts w:hint="eastAsia" w:ascii="宋体" w:hAnsi="宋体" w:cs="宋体"/>
          <w:bCs/>
          <w:kern w:val="0"/>
          <w:szCs w:val="21"/>
        </w:rPr>
        <w:t xml:space="preserve">【HXZB】20200737  </w:t>
      </w:r>
    </w:p>
    <w:p>
      <w:pPr>
        <w:widowControl/>
        <w:adjustRightInd w:val="0"/>
        <w:snapToGrid w:val="0"/>
        <w:spacing w:line="360" w:lineRule="auto"/>
        <w:rPr>
          <w:rFonts w:hint="eastAsia" w:ascii="宋体" w:hAnsi="宋体" w:cs="宋体"/>
          <w:b/>
          <w:kern w:val="0"/>
          <w:szCs w:val="21"/>
          <w:u w:val="single"/>
          <w:lang w:val="zh-CN"/>
        </w:rPr>
      </w:pPr>
      <w:r>
        <w:rPr>
          <w:rFonts w:hint="eastAsia" w:ascii="宋体" w:hAnsi="宋体" w:cs="宋体"/>
          <w:b/>
          <w:kern w:val="0"/>
          <w:szCs w:val="21"/>
        </w:rPr>
        <w:t>三、项目预算金额：</w:t>
      </w:r>
      <w:r>
        <w:rPr>
          <w:rFonts w:hint="eastAsia" w:ascii="宋体" w:hAnsi="宋体" w:cs="宋体"/>
          <w:kern w:val="0"/>
          <w:szCs w:val="21"/>
        </w:rPr>
        <w:t>687636.96元（含暂列金额70000.00元），最高限价同预算金额。</w:t>
      </w:r>
    </w:p>
    <w:p>
      <w:pPr>
        <w:widowControl/>
        <w:adjustRightInd w:val="0"/>
        <w:snapToGrid w:val="0"/>
        <w:spacing w:line="360" w:lineRule="auto"/>
        <w:rPr>
          <w:rFonts w:hint="eastAsia" w:ascii="宋体" w:hAnsi="宋体" w:cs="宋体"/>
          <w:kern w:val="0"/>
          <w:szCs w:val="21"/>
          <w:lang w:val="zh-CN"/>
        </w:rPr>
      </w:pPr>
      <w:r>
        <w:rPr>
          <w:rFonts w:hint="eastAsia" w:ascii="宋体" w:hAnsi="宋体" w:cs="宋体"/>
          <w:b/>
          <w:kern w:val="0"/>
          <w:szCs w:val="21"/>
        </w:rPr>
        <w:t>四</w:t>
      </w:r>
      <w:r>
        <w:rPr>
          <w:rFonts w:hint="eastAsia" w:ascii="宋体" w:hAnsi="宋体" w:cs="宋体"/>
          <w:b/>
          <w:kern w:val="0"/>
          <w:szCs w:val="21"/>
          <w:lang w:val="zh-CN"/>
        </w:rPr>
        <w:t>、项目基本概况</w:t>
      </w:r>
      <w:r>
        <w:rPr>
          <w:rFonts w:hint="eastAsia" w:ascii="宋体" w:hAnsi="宋体" w:cs="宋体"/>
          <w:kern w:val="0"/>
          <w:szCs w:val="21"/>
          <w:lang w:val="zh-CN"/>
        </w:rPr>
        <w:t>：</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1.建设地点：</w:t>
      </w:r>
      <w:r>
        <w:rPr>
          <w:rFonts w:hint="eastAsia" w:ascii="宋体" w:hAnsi="宋体"/>
        </w:rPr>
        <w:t>河南理工大学北校区</w:t>
      </w:r>
      <w:r>
        <w:rPr>
          <w:rFonts w:hint="eastAsia" w:ascii="宋体" w:hAnsi="宋体" w:cs="宋体"/>
          <w:kern w:val="0"/>
          <w:szCs w:val="21"/>
        </w:rPr>
        <w:t>。</w:t>
      </w:r>
    </w:p>
    <w:p>
      <w:pPr>
        <w:autoSpaceDE w:val="0"/>
        <w:autoSpaceDN w:val="0"/>
        <w:adjustRightInd w:val="0"/>
        <w:spacing w:line="360" w:lineRule="auto"/>
        <w:rPr>
          <w:rFonts w:hint="eastAsia" w:ascii="宋体" w:hAnsi="宋体" w:cs="宋体"/>
          <w:kern w:val="0"/>
          <w:szCs w:val="21"/>
        </w:rPr>
      </w:pPr>
      <w:r>
        <w:rPr>
          <w:rFonts w:hint="eastAsia" w:ascii="宋体" w:hAnsi="宋体" w:cs="宋体"/>
          <w:kern w:val="0"/>
          <w:szCs w:val="21"/>
        </w:rPr>
        <w:t xml:space="preserve">    2.采购范围：</w:t>
      </w:r>
      <w:r>
        <w:rPr>
          <w:rFonts w:hint="eastAsia" w:ascii="宋体" w:hAnsi="宋体"/>
          <w:kern w:val="0"/>
        </w:rPr>
        <w:t>谈判文件、工程量清单、施工方案、施工图纸、技术要求以及补充文件（如有）等全部内容。</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3.工程概况：</w:t>
      </w:r>
      <w:r>
        <w:rPr>
          <w:rFonts w:hint="eastAsia" w:ascii="宋体" w:hAnsi="宋体"/>
          <w:lang w:val="zh-CN"/>
        </w:rPr>
        <w:t>对展馆内天棚、墙面进行装饰，室内灯具、插座安装，制作展柜等（详见工程量清单、施工图纸）</w:t>
      </w:r>
      <w:r>
        <w:rPr>
          <w:rFonts w:hint="eastAsia" w:ascii="宋体" w:hAnsi="宋体" w:cs="宋体"/>
          <w:kern w:val="0"/>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4.标段划分：共一个标段。</w:t>
      </w:r>
    </w:p>
    <w:p>
      <w:pPr>
        <w:spacing w:line="360" w:lineRule="auto"/>
        <w:ind w:firstLine="420" w:firstLineChars="200"/>
        <w:rPr>
          <w:rFonts w:hint="eastAsia" w:ascii="宋体" w:hAnsi="宋体" w:cs="宋体"/>
          <w:szCs w:val="21"/>
        </w:rPr>
      </w:pPr>
      <w:r>
        <w:rPr>
          <w:rFonts w:hint="eastAsia" w:ascii="宋体" w:hAnsi="宋体" w:cs="宋体"/>
          <w:szCs w:val="21"/>
        </w:rPr>
        <w:t>5.工期：45日历天。</w:t>
      </w:r>
    </w:p>
    <w:p>
      <w:pPr>
        <w:spacing w:line="360" w:lineRule="auto"/>
        <w:ind w:firstLine="420" w:firstLineChars="200"/>
        <w:rPr>
          <w:rFonts w:hint="eastAsia" w:ascii="宋体" w:hAnsi="宋体" w:cs="宋体"/>
          <w:szCs w:val="21"/>
          <w:lang w:val="zh-CN"/>
        </w:rPr>
      </w:pPr>
      <w:r>
        <w:rPr>
          <w:rFonts w:hint="eastAsia" w:ascii="宋体" w:hAnsi="宋体" w:cs="宋体"/>
          <w:szCs w:val="21"/>
        </w:rPr>
        <w:t>6.质量要求：</w:t>
      </w:r>
      <w:r>
        <w:rPr>
          <w:rFonts w:hint="eastAsia" w:ascii="宋体" w:hAnsi="宋体"/>
        </w:rPr>
        <w:t>合格</w:t>
      </w:r>
      <w:r>
        <w:rPr>
          <w:rFonts w:hint="eastAsia" w:ascii="宋体" w:hAnsi="宋体" w:cs="宋体"/>
          <w:szCs w:val="21"/>
        </w:rPr>
        <w:t>。</w:t>
      </w:r>
    </w:p>
    <w:p>
      <w:pPr>
        <w:widowControl/>
        <w:adjustRightInd w:val="0"/>
        <w:snapToGrid w:val="0"/>
        <w:spacing w:line="360" w:lineRule="auto"/>
        <w:rPr>
          <w:rFonts w:hint="eastAsia" w:ascii="宋体" w:hAnsi="宋体" w:cs="宋体"/>
          <w:b/>
          <w:kern w:val="0"/>
          <w:szCs w:val="21"/>
          <w:lang w:val="zh-CN"/>
        </w:rPr>
      </w:pPr>
      <w:r>
        <w:rPr>
          <w:rFonts w:hint="eastAsia" w:ascii="宋体" w:hAnsi="宋体" w:cs="宋体"/>
          <w:b/>
          <w:kern w:val="0"/>
          <w:szCs w:val="21"/>
        </w:rPr>
        <w:t>五</w:t>
      </w:r>
      <w:r>
        <w:rPr>
          <w:rFonts w:hint="eastAsia" w:ascii="宋体" w:hAnsi="宋体" w:cs="宋体"/>
          <w:b/>
          <w:kern w:val="0"/>
          <w:szCs w:val="21"/>
          <w:lang w:val="zh-CN"/>
        </w:rPr>
        <w:t>、供应商资格要求</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 供应商应符合《中华人民共和国政府采购法》第二十二条规定：</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1.1具有独立承担民事责任的能力；（提供有效的法人或者其他组织的营业执照等证明文件）</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1.2具有良好的商业信誉和健全的财务会计制度：提供2018年度、2019年度经会计事务所或第三方审计机构审计的财务审计报告（财务审计报告包含资产负债表、利润表、现金流量表和财务报表附注，即“三表一注”，注册新成立公司不足以提供审计报告的需提供企业基本户银行出具的资信证明）。</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1.3具有履行合同所必需的设备和专业技术能力；（提供满足履行合同所需设备和专业技术能力的证明材料或承诺，格式自似）。</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1.4有依法缴纳税收和社会保障资金的良好记录：提供递交响应性文件截止时间前近六个月任意一个月的完税凭证和缴纳养老保险的凭据（专用收据或社会保险缴纳清单或网上缴费凭证）。依法如享有免税政策的或不需要缴纳社保的，提供相关证明文件。</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1.5参加政府采购活动前三年内，在经营活动中没有重大违法记录（供应商自行承诺，格式自拟）。</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2. 资质要求：供应商须具备独立法人资格，具有建筑装修装饰工程专业承包贰级及以上资质，具有有效的安全生产许可证，并在人员、设备、资金等方面具有相应的施工能力。</w:t>
      </w:r>
    </w:p>
    <w:p>
      <w:pPr>
        <w:widowControl/>
        <w:adjustRightInd w:val="0"/>
        <w:snapToGrid w:val="0"/>
        <w:spacing w:line="360" w:lineRule="auto"/>
        <w:ind w:firstLine="420" w:firstLineChars="200"/>
        <w:jc w:val="left"/>
      </w:pPr>
      <w:r>
        <w:rPr>
          <w:rFonts w:hint="eastAsia" w:ascii="宋体" w:hAnsi="宋体" w:cs="宋体"/>
          <w:kern w:val="0"/>
          <w:szCs w:val="21"/>
        </w:rPr>
        <w:t>3.项目经理资格要求：拟派项目经理应具备建筑工程贰级及以上注册建造师资格，具备有效的安全生产考核合格证</w:t>
      </w:r>
      <w:r>
        <w:rPr>
          <w:rFonts w:hint="eastAsia" w:ascii="宋体" w:hAnsi="宋体"/>
        </w:rPr>
        <w:t>（B证）</w:t>
      </w:r>
      <w:r>
        <w:rPr>
          <w:rFonts w:hint="eastAsia" w:ascii="宋体" w:hAnsi="宋体" w:cs="宋体"/>
          <w:kern w:val="0"/>
          <w:szCs w:val="21"/>
        </w:rPr>
        <w:t>，不得担任其它在建设项目的项目经理。且为本企业正式员工，提供劳动合同及近一年连续社保缴纳个人明细单。</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4.根据《关于在政府采购活动中查询及使用信用记录有关问题的通知》(财库[2016]125号)的规定，采购代理机构将通过“信用中国”网站（www.creditchina.gov.cn）、中国政府采购网（www.ccgp.gov.cn）等渠道在资格审查环节查询供应商信用记录，被列入失信被执行人、重大税收违法案件当事人名单、政府采购严重违法失信行为记录名单的单位将被拒绝参与本项目政府采购活动；信用信息查询记录和证据将同采购文件等资料一同归档保存。</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5.授权委托人要求：授权委托人须为本单位员工，提供劳动合同及近一年社保缴纳个人明细单。</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6.其他要求：</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6.1单位负责人为同一人或者存在直接控股、管理关系的不同供应商，不得参加同一合同项下的政府采购活动（以“国家企业信用信息公示系统”查询截图为准，需包含公司基本信息、股东信息及股权变更信息等内容）。</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6.2供应商没有处于被责令停业、投标资格被取消，财产没有被接管、冻结、破产状态（供应商自行承诺，格式自拟）。</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7.供应商需要在谈判前在中国裁判文书网查询供应商无行贿犯罪档案记录（查询日期为发布谈判公告以后日期）。</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8.本项目是否接受联合体谈判：否。</w:t>
      </w:r>
    </w:p>
    <w:p>
      <w:pPr>
        <w:widowControl/>
        <w:adjustRightInd w:val="0"/>
        <w:snapToGrid w:val="0"/>
        <w:spacing w:line="360" w:lineRule="auto"/>
        <w:rPr>
          <w:rFonts w:hint="eastAsia" w:ascii="宋体" w:hAnsi="宋体" w:cs="宋体"/>
          <w:b/>
          <w:kern w:val="0"/>
          <w:szCs w:val="21"/>
        </w:rPr>
      </w:pPr>
      <w:r>
        <w:rPr>
          <w:rFonts w:hint="eastAsia" w:ascii="宋体" w:hAnsi="宋体" w:cs="宋体"/>
          <w:b/>
          <w:kern w:val="0"/>
          <w:szCs w:val="21"/>
        </w:rPr>
        <w:t>六、获取竞争性谈判文件</w:t>
      </w:r>
    </w:p>
    <w:p>
      <w:pPr>
        <w:widowControl/>
        <w:adjustRightInd w:val="0"/>
        <w:snapToGrid w:val="0"/>
        <w:spacing w:line="360" w:lineRule="auto"/>
        <w:ind w:left="687" w:leftChars="177" w:hanging="315" w:hangingChars="150"/>
        <w:rPr>
          <w:rFonts w:hint="eastAsia" w:ascii="宋体" w:hAnsi="宋体" w:cs="宋体"/>
          <w:kern w:val="0"/>
          <w:szCs w:val="21"/>
        </w:rPr>
      </w:pPr>
      <w:r>
        <w:rPr>
          <w:rFonts w:hint="eastAsia" w:ascii="宋体" w:hAnsi="宋体" w:cs="宋体"/>
          <w:kern w:val="0"/>
          <w:szCs w:val="21"/>
        </w:rPr>
        <w:t>1.时间：</w:t>
      </w:r>
      <w:r>
        <w:rPr>
          <w:rFonts w:hint="eastAsia" w:ascii="宋体" w:hAnsi="宋体" w:cs="宋体"/>
          <w:kern w:val="0"/>
          <w:szCs w:val="21"/>
          <w:u w:val="single"/>
        </w:rPr>
        <w:t>2020</w:t>
      </w:r>
      <w:r>
        <w:rPr>
          <w:rFonts w:hint="eastAsia" w:ascii="宋体" w:hAnsi="宋体" w:cs="宋体"/>
          <w:kern w:val="0"/>
          <w:szCs w:val="21"/>
        </w:rPr>
        <w:t>年</w:t>
      </w:r>
      <w:r>
        <w:rPr>
          <w:rFonts w:hint="eastAsia" w:ascii="宋体" w:hAnsi="宋体" w:cs="宋体"/>
          <w:kern w:val="0"/>
          <w:szCs w:val="21"/>
          <w:u w:val="single"/>
        </w:rPr>
        <w:t>07</w:t>
      </w:r>
      <w:r>
        <w:rPr>
          <w:rFonts w:hint="eastAsia" w:ascii="宋体" w:hAnsi="宋体" w:cs="宋体"/>
          <w:kern w:val="0"/>
          <w:szCs w:val="21"/>
          <w:u w:val="single"/>
          <w:lang w:val="zh-CN"/>
        </w:rPr>
        <w:t xml:space="preserve"> </w:t>
      </w:r>
      <w:r>
        <w:rPr>
          <w:rFonts w:hint="eastAsia" w:ascii="宋体" w:hAnsi="宋体" w:cs="宋体"/>
          <w:kern w:val="0"/>
          <w:szCs w:val="21"/>
        </w:rPr>
        <w:t>月</w:t>
      </w:r>
      <w:r>
        <w:rPr>
          <w:rFonts w:hint="eastAsia" w:ascii="宋体" w:hAnsi="宋体" w:cs="宋体"/>
          <w:kern w:val="0"/>
          <w:szCs w:val="21"/>
          <w:u w:val="single"/>
        </w:rPr>
        <w:t>29</w:t>
      </w:r>
      <w:r>
        <w:rPr>
          <w:rFonts w:hint="eastAsia" w:ascii="宋体" w:hAnsi="宋体" w:cs="宋体"/>
          <w:kern w:val="0"/>
          <w:szCs w:val="21"/>
        </w:rPr>
        <w:t>日</w:t>
      </w:r>
      <w:r>
        <w:rPr>
          <w:rFonts w:hint="eastAsia" w:ascii="宋体" w:hAnsi="宋体" w:cs="宋体"/>
          <w:kern w:val="0"/>
          <w:szCs w:val="21"/>
          <w:u w:val="single"/>
          <w:lang w:val="zh-CN"/>
        </w:rPr>
        <w:t xml:space="preserve"> </w:t>
      </w:r>
      <w:r>
        <w:rPr>
          <w:rFonts w:hint="eastAsia" w:ascii="宋体" w:hAnsi="宋体" w:cs="宋体"/>
          <w:kern w:val="0"/>
          <w:szCs w:val="21"/>
          <w:u w:val="single"/>
        </w:rPr>
        <w:t>08</w:t>
      </w:r>
      <w:r>
        <w:rPr>
          <w:rFonts w:hint="eastAsia" w:ascii="宋体" w:hAnsi="宋体" w:cs="宋体"/>
          <w:kern w:val="0"/>
          <w:szCs w:val="21"/>
        </w:rPr>
        <w:t>时</w:t>
      </w:r>
      <w:r>
        <w:rPr>
          <w:rFonts w:hint="eastAsia" w:ascii="宋体" w:hAnsi="宋体" w:cs="宋体"/>
          <w:kern w:val="0"/>
          <w:szCs w:val="21"/>
          <w:u w:val="single"/>
          <w:lang w:val="zh-CN"/>
        </w:rPr>
        <w:t xml:space="preserve"> </w:t>
      </w:r>
      <w:r>
        <w:rPr>
          <w:rFonts w:hint="eastAsia" w:ascii="宋体" w:hAnsi="宋体" w:cs="宋体"/>
          <w:kern w:val="0"/>
          <w:szCs w:val="21"/>
          <w:u w:val="single"/>
        </w:rPr>
        <w:t>30</w:t>
      </w:r>
      <w:r>
        <w:rPr>
          <w:rFonts w:hint="eastAsia" w:ascii="宋体" w:hAnsi="宋体" w:cs="宋体"/>
          <w:kern w:val="0"/>
          <w:szCs w:val="21"/>
          <w:u w:val="single"/>
          <w:lang w:val="zh-CN"/>
        </w:rPr>
        <w:t xml:space="preserve"> </w:t>
      </w:r>
      <w:r>
        <w:rPr>
          <w:rFonts w:hint="eastAsia" w:ascii="宋体" w:hAnsi="宋体" w:cs="宋体"/>
          <w:kern w:val="0"/>
          <w:szCs w:val="21"/>
        </w:rPr>
        <w:t>分至</w:t>
      </w:r>
      <w:r>
        <w:rPr>
          <w:rFonts w:hint="eastAsia" w:ascii="宋体" w:hAnsi="宋体" w:cs="宋体"/>
          <w:kern w:val="0"/>
          <w:szCs w:val="21"/>
          <w:lang w:val="zh-CN"/>
        </w:rPr>
        <w:t xml:space="preserve"> </w:t>
      </w:r>
      <w:r>
        <w:rPr>
          <w:rFonts w:hint="eastAsia" w:ascii="宋体" w:hAnsi="宋体" w:cs="宋体"/>
          <w:kern w:val="0"/>
          <w:szCs w:val="21"/>
          <w:u w:val="single"/>
          <w:lang w:val="zh-CN"/>
        </w:rPr>
        <w:t xml:space="preserve"> </w:t>
      </w:r>
      <w:r>
        <w:rPr>
          <w:rFonts w:hint="eastAsia" w:ascii="宋体" w:hAnsi="宋体" w:cs="宋体"/>
          <w:kern w:val="0"/>
          <w:szCs w:val="21"/>
          <w:u w:val="single"/>
        </w:rPr>
        <w:t>2020</w:t>
      </w:r>
      <w:r>
        <w:rPr>
          <w:rFonts w:hint="eastAsia" w:ascii="宋体" w:hAnsi="宋体" w:cs="宋体"/>
          <w:kern w:val="0"/>
          <w:szCs w:val="21"/>
          <w:u w:val="single"/>
          <w:lang w:val="zh-CN"/>
        </w:rPr>
        <w:t xml:space="preserve"> </w:t>
      </w:r>
      <w:r>
        <w:rPr>
          <w:rFonts w:hint="eastAsia" w:ascii="宋体" w:hAnsi="宋体" w:cs="宋体"/>
          <w:kern w:val="0"/>
          <w:szCs w:val="21"/>
        </w:rPr>
        <w:t>年</w:t>
      </w:r>
      <w:r>
        <w:rPr>
          <w:rFonts w:hint="eastAsia" w:ascii="宋体" w:hAnsi="宋体" w:cs="宋体"/>
          <w:kern w:val="0"/>
          <w:szCs w:val="21"/>
          <w:u w:val="single"/>
          <w:lang w:val="zh-CN"/>
        </w:rPr>
        <w:t xml:space="preserve"> </w:t>
      </w:r>
      <w:r>
        <w:rPr>
          <w:rFonts w:hint="eastAsia" w:ascii="宋体" w:hAnsi="宋体" w:cs="宋体"/>
          <w:kern w:val="0"/>
          <w:szCs w:val="21"/>
          <w:u w:val="single"/>
        </w:rPr>
        <w:t>08</w:t>
      </w:r>
      <w:r>
        <w:rPr>
          <w:rFonts w:hint="eastAsia" w:ascii="宋体" w:hAnsi="宋体" w:cs="宋体"/>
          <w:kern w:val="0"/>
          <w:szCs w:val="21"/>
          <w:u w:val="single"/>
          <w:lang w:val="zh-CN"/>
        </w:rPr>
        <w:t xml:space="preserve"> </w:t>
      </w:r>
      <w:r>
        <w:rPr>
          <w:rFonts w:hint="eastAsia" w:ascii="宋体" w:hAnsi="宋体" w:cs="宋体"/>
          <w:kern w:val="0"/>
          <w:szCs w:val="21"/>
        </w:rPr>
        <w:t>月</w:t>
      </w:r>
      <w:r>
        <w:rPr>
          <w:rFonts w:hint="eastAsia" w:ascii="宋体" w:hAnsi="宋体" w:cs="宋体"/>
          <w:kern w:val="0"/>
          <w:szCs w:val="21"/>
          <w:u w:val="single"/>
        </w:rPr>
        <w:t xml:space="preserve">03 </w:t>
      </w:r>
      <w:r>
        <w:rPr>
          <w:rFonts w:hint="eastAsia" w:ascii="宋体" w:hAnsi="宋体" w:cs="宋体"/>
          <w:kern w:val="0"/>
          <w:szCs w:val="21"/>
        </w:rPr>
        <w:t>日</w:t>
      </w:r>
      <w:r>
        <w:rPr>
          <w:rFonts w:hint="eastAsia" w:ascii="宋体" w:hAnsi="宋体" w:cs="宋体"/>
          <w:kern w:val="0"/>
          <w:szCs w:val="21"/>
          <w:u w:val="single"/>
          <w:lang w:val="zh-CN"/>
        </w:rPr>
        <w:t xml:space="preserve"> </w:t>
      </w:r>
      <w:r>
        <w:rPr>
          <w:rFonts w:hint="eastAsia" w:ascii="宋体" w:hAnsi="宋体" w:cs="宋体"/>
          <w:kern w:val="0"/>
          <w:szCs w:val="21"/>
          <w:u w:val="single"/>
        </w:rPr>
        <w:t>18</w:t>
      </w:r>
      <w:r>
        <w:rPr>
          <w:rFonts w:hint="eastAsia" w:ascii="宋体" w:hAnsi="宋体" w:cs="宋体"/>
          <w:kern w:val="0"/>
          <w:szCs w:val="21"/>
          <w:u w:val="single"/>
          <w:lang w:val="zh-CN"/>
        </w:rPr>
        <w:t xml:space="preserve"> </w:t>
      </w:r>
      <w:r>
        <w:rPr>
          <w:rFonts w:hint="eastAsia" w:ascii="宋体" w:hAnsi="宋体" w:cs="宋体"/>
          <w:kern w:val="0"/>
          <w:szCs w:val="21"/>
        </w:rPr>
        <w:t>时</w:t>
      </w:r>
      <w:r>
        <w:rPr>
          <w:rFonts w:hint="eastAsia" w:ascii="宋体" w:hAnsi="宋体" w:cs="宋体"/>
          <w:kern w:val="0"/>
          <w:szCs w:val="21"/>
          <w:u w:val="single"/>
        </w:rPr>
        <w:t>00</w:t>
      </w:r>
      <w:r>
        <w:rPr>
          <w:rFonts w:hint="eastAsia" w:ascii="宋体" w:hAnsi="宋体" w:cs="宋体"/>
          <w:kern w:val="0"/>
          <w:szCs w:val="21"/>
        </w:rPr>
        <w:t>分（北京时间，法定节假日除外）</w:t>
      </w:r>
    </w:p>
    <w:p>
      <w:pPr>
        <w:widowControl/>
        <w:adjustRightInd w:val="0"/>
        <w:snapToGrid w:val="0"/>
        <w:spacing w:line="360" w:lineRule="auto"/>
        <w:rPr>
          <w:rFonts w:hint="eastAsia" w:ascii="宋体" w:hAnsi="宋体" w:cs="宋体"/>
          <w:kern w:val="0"/>
          <w:szCs w:val="21"/>
          <w:lang w:val="zh-CN"/>
        </w:rPr>
      </w:pPr>
      <w:r>
        <w:rPr>
          <w:rFonts w:hint="eastAsia" w:ascii="宋体" w:hAnsi="宋体" w:cs="宋体"/>
          <w:kern w:val="0"/>
          <w:szCs w:val="21"/>
        </w:rPr>
        <w:t xml:space="preserve">    2.地点：恒信咨询管理有限公司（郑州市电厂路河南省国家大学科技园（东区）16号楼B座6楼）</w:t>
      </w:r>
      <w:r>
        <w:rPr>
          <w:rFonts w:hint="eastAsia" w:ascii="宋体" w:hAnsi="宋体" w:cs="宋体"/>
          <w:kern w:val="0"/>
          <w:szCs w:val="21"/>
          <w:lang w:val="zh-CN"/>
        </w:rPr>
        <w:t xml:space="preserve"> </w:t>
      </w:r>
    </w:p>
    <w:p>
      <w:pPr>
        <w:widowControl/>
        <w:adjustRightInd w:val="0"/>
        <w:snapToGrid w:val="0"/>
        <w:spacing w:line="360" w:lineRule="auto"/>
        <w:rPr>
          <w:rFonts w:ascii="宋体" w:hAnsi="宋体" w:cs="宋体"/>
          <w:kern w:val="0"/>
          <w:szCs w:val="21"/>
        </w:rPr>
      </w:pPr>
      <w:r>
        <w:rPr>
          <w:rFonts w:hint="eastAsia" w:ascii="宋体" w:hAnsi="宋体" w:cs="宋体"/>
          <w:kern w:val="0"/>
          <w:szCs w:val="21"/>
        </w:rPr>
        <w:t xml:space="preserve">    3.方式：现场获取，供应商需携带授权委托书原件加盖公章及被委托人身份证复印件。</w:t>
      </w:r>
    </w:p>
    <w:p>
      <w:pPr>
        <w:widowControl/>
        <w:adjustRightInd w:val="0"/>
        <w:snapToGrid w:val="0"/>
        <w:spacing w:line="360" w:lineRule="auto"/>
        <w:ind w:firstLine="420" w:firstLineChars="200"/>
        <w:rPr>
          <w:rFonts w:ascii="宋体" w:hAnsi="宋体" w:cs="宋体"/>
          <w:color w:val="auto"/>
          <w:kern w:val="0"/>
          <w:szCs w:val="21"/>
        </w:rPr>
      </w:pPr>
      <w:r>
        <w:rPr>
          <w:rFonts w:hint="eastAsia" w:ascii="宋体" w:hAnsi="宋体" w:cs="宋体"/>
          <w:kern w:val="0"/>
          <w:szCs w:val="21"/>
        </w:rPr>
        <w:t xml:space="preserve">4.售价：300元/套 ，售后不退。  </w:t>
      </w:r>
    </w:p>
    <w:p>
      <w:pPr>
        <w:widowControl/>
        <w:adjustRightInd w:val="0"/>
        <w:snapToGrid w:val="0"/>
        <w:spacing w:line="360" w:lineRule="auto"/>
        <w:rPr>
          <w:rFonts w:hint="eastAsia" w:ascii="宋体" w:hAnsi="宋体" w:cs="宋体"/>
          <w:b/>
          <w:color w:val="auto"/>
          <w:kern w:val="0"/>
          <w:szCs w:val="21"/>
        </w:rPr>
      </w:pPr>
      <w:r>
        <w:rPr>
          <w:rFonts w:hint="eastAsia" w:ascii="宋体" w:hAnsi="宋体" w:cs="宋体"/>
          <w:b/>
          <w:color w:val="auto"/>
          <w:kern w:val="0"/>
          <w:szCs w:val="21"/>
        </w:rPr>
        <w:t>七、响应文件提交的截止时间及地点</w:t>
      </w:r>
    </w:p>
    <w:p>
      <w:pPr>
        <w:widowControl/>
        <w:adjustRightInd w:val="0"/>
        <w:snapToGrid w:val="0"/>
        <w:spacing w:line="360" w:lineRule="auto"/>
        <w:rPr>
          <w:rFonts w:hint="eastAsia" w:ascii="宋体" w:hAnsi="宋体" w:cs="宋体"/>
          <w:color w:val="auto"/>
          <w:kern w:val="0"/>
          <w:szCs w:val="21"/>
        </w:rPr>
      </w:pPr>
      <w:r>
        <w:rPr>
          <w:rFonts w:hint="eastAsia" w:ascii="宋体" w:hAnsi="宋体" w:cs="宋体"/>
          <w:color w:val="auto"/>
          <w:kern w:val="0"/>
          <w:szCs w:val="21"/>
        </w:rPr>
        <w:t xml:space="preserve">    1.</w:t>
      </w:r>
      <w:r>
        <w:rPr>
          <w:rFonts w:hint="eastAsia" w:ascii="宋体" w:hAnsi="宋体" w:cs="宋体"/>
          <w:color w:val="auto"/>
          <w:kern w:val="0"/>
          <w:szCs w:val="21"/>
          <w:lang w:val="zh-CN"/>
        </w:rPr>
        <w:t xml:space="preserve">时间： </w:t>
      </w:r>
      <w:r>
        <w:rPr>
          <w:rFonts w:hint="eastAsia" w:ascii="宋体" w:hAnsi="宋体"/>
          <w:color w:val="auto"/>
        </w:rPr>
        <w:t>2020年08月0</w:t>
      </w:r>
      <w:r>
        <w:rPr>
          <w:rFonts w:hint="eastAsia" w:ascii="宋体" w:hAnsi="宋体"/>
          <w:color w:val="auto"/>
          <w:szCs w:val="21"/>
        </w:rPr>
        <w:t>4</w:t>
      </w:r>
      <w:r>
        <w:rPr>
          <w:rFonts w:hint="eastAsia" w:ascii="宋体" w:hAnsi="宋体"/>
          <w:color w:val="auto"/>
        </w:rPr>
        <w:t>日下午15：00</w:t>
      </w:r>
      <w:r>
        <w:rPr>
          <w:rFonts w:hint="eastAsia" w:ascii="宋体" w:hAnsi="宋体" w:cs="宋体"/>
          <w:color w:val="auto"/>
          <w:kern w:val="0"/>
          <w:szCs w:val="21"/>
        </w:rPr>
        <w:t>（北京时间）</w:t>
      </w:r>
    </w:p>
    <w:p>
      <w:pPr>
        <w:widowControl/>
        <w:adjustRightInd w:val="0"/>
        <w:snapToGrid w:val="0"/>
        <w:spacing w:line="360" w:lineRule="auto"/>
        <w:rPr>
          <w:rFonts w:hint="eastAsia" w:ascii="宋体" w:hAnsi="宋体" w:cs="宋体"/>
          <w:color w:val="auto"/>
          <w:kern w:val="0"/>
          <w:szCs w:val="21"/>
          <w:lang w:val="zh-CN"/>
        </w:rPr>
      </w:pPr>
      <w:r>
        <w:rPr>
          <w:rFonts w:hint="eastAsia" w:ascii="宋体" w:hAnsi="宋体" w:cs="宋体"/>
          <w:color w:val="auto"/>
          <w:kern w:val="0"/>
          <w:szCs w:val="21"/>
        </w:rPr>
        <w:t xml:space="preserve">    2.地点：恒信咨询管理有限公司（郑州市电厂路河南省国家大学科技园（东区）16号楼B座6楼）</w:t>
      </w:r>
    </w:p>
    <w:p>
      <w:pPr>
        <w:widowControl/>
        <w:adjustRightInd w:val="0"/>
        <w:snapToGrid w:val="0"/>
        <w:spacing w:line="360" w:lineRule="auto"/>
        <w:rPr>
          <w:rFonts w:hint="eastAsia" w:ascii="宋体" w:hAnsi="宋体" w:cs="宋体"/>
          <w:b/>
          <w:color w:val="auto"/>
          <w:kern w:val="0"/>
          <w:szCs w:val="21"/>
        </w:rPr>
      </w:pPr>
      <w:r>
        <w:rPr>
          <w:rFonts w:hint="eastAsia" w:ascii="宋体" w:hAnsi="宋体" w:cs="宋体"/>
          <w:b/>
          <w:color w:val="auto"/>
          <w:kern w:val="0"/>
          <w:szCs w:val="21"/>
        </w:rPr>
        <w:t>八、响应文件的开启时间及地点</w:t>
      </w:r>
    </w:p>
    <w:p>
      <w:pPr>
        <w:widowControl/>
        <w:adjustRightInd w:val="0"/>
        <w:snapToGrid w:val="0"/>
        <w:spacing w:line="360" w:lineRule="auto"/>
        <w:ind w:firstLine="371" w:firstLineChars="177"/>
        <w:rPr>
          <w:rFonts w:hint="eastAsia" w:ascii="宋体" w:hAnsi="宋体" w:cs="宋体"/>
          <w:color w:val="auto"/>
          <w:kern w:val="0"/>
          <w:szCs w:val="21"/>
        </w:rPr>
      </w:pPr>
      <w:r>
        <w:rPr>
          <w:rFonts w:hint="eastAsia" w:ascii="宋体" w:hAnsi="宋体" w:cs="宋体"/>
          <w:color w:val="auto"/>
          <w:kern w:val="0"/>
          <w:szCs w:val="21"/>
        </w:rPr>
        <w:t>1.时间：</w:t>
      </w:r>
      <w:r>
        <w:rPr>
          <w:rFonts w:hint="eastAsia" w:ascii="宋体" w:hAnsi="宋体" w:cs="宋体"/>
          <w:color w:val="auto"/>
          <w:kern w:val="0"/>
          <w:szCs w:val="21"/>
          <w:lang w:val="zh-CN"/>
        </w:rPr>
        <w:t xml:space="preserve"> </w:t>
      </w:r>
      <w:r>
        <w:rPr>
          <w:rFonts w:hint="eastAsia" w:ascii="宋体" w:hAnsi="宋体"/>
          <w:color w:val="auto"/>
        </w:rPr>
        <w:t>2020年08月0</w:t>
      </w:r>
      <w:r>
        <w:rPr>
          <w:rFonts w:hint="eastAsia" w:ascii="宋体" w:hAnsi="宋体"/>
          <w:color w:val="auto"/>
          <w:szCs w:val="21"/>
        </w:rPr>
        <w:t>4</w:t>
      </w:r>
      <w:r>
        <w:rPr>
          <w:rFonts w:hint="eastAsia" w:ascii="宋体" w:hAnsi="宋体"/>
          <w:color w:val="auto"/>
        </w:rPr>
        <w:t>日下午15：00</w:t>
      </w:r>
      <w:r>
        <w:rPr>
          <w:rFonts w:hint="eastAsia" w:ascii="宋体" w:hAnsi="宋体" w:cs="宋体"/>
          <w:color w:val="auto"/>
          <w:kern w:val="0"/>
          <w:szCs w:val="21"/>
        </w:rPr>
        <w:t>（北京时间）</w:t>
      </w:r>
    </w:p>
    <w:p>
      <w:pPr>
        <w:widowControl/>
        <w:adjustRightInd w:val="0"/>
        <w:snapToGrid w:val="0"/>
        <w:spacing w:line="360" w:lineRule="auto"/>
        <w:ind w:firstLine="371" w:firstLineChars="177"/>
        <w:rPr>
          <w:rFonts w:hint="eastAsia" w:ascii="宋体" w:hAnsi="宋体" w:cs="宋体"/>
          <w:kern w:val="0"/>
          <w:szCs w:val="21"/>
          <w:lang w:val="zh-CN"/>
        </w:rPr>
      </w:pPr>
      <w:r>
        <w:rPr>
          <w:rFonts w:hint="eastAsia" w:ascii="宋体" w:hAnsi="宋体" w:cs="宋体"/>
          <w:kern w:val="0"/>
          <w:szCs w:val="21"/>
        </w:rPr>
        <w:t>2.地点</w:t>
      </w:r>
      <w:r>
        <w:rPr>
          <w:rFonts w:hint="eastAsia" w:ascii="宋体" w:hAnsi="宋体" w:cs="宋体"/>
          <w:kern w:val="0"/>
          <w:szCs w:val="21"/>
          <w:lang w:val="zh-CN"/>
        </w:rPr>
        <w:t>：</w:t>
      </w:r>
      <w:r>
        <w:rPr>
          <w:rFonts w:hint="eastAsia" w:ascii="宋体" w:hAnsi="宋体" w:cs="宋体"/>
          <w:kern w:val="0"/>
          <w:szCs w:val="21"/>
        </w:rPr>
        <w:t>恒信咨询管理有限公司（郑州市电厂路河南省国家大学科技园（东区）16号楼B座6楼）</w:t>
      </w:r>
    </w:p>
    <w:p>
      <w:pPr>
        <w:widowControl/>
        <w:adjustRightInd w:val="0"/>
        <w:snapToGrid w:val="0"/>
        <w:spacing w:line="360" w:lineRule="auto"/>
        <w:rPr>
          <w:rFonts w:hint="eastAsia" w:ascii="宋体" w:hAnsi="宋体" w:cs="宋体"/>
          <w:b/>
          <w:kern w:val="0"/>
          <w:szCs w:val="21"/>
        </w:rPr>
      </w:pPr>
      <w:r>
        <w:rPr>
          <w:rFonts w:hint="eastAsia" w:ascii="宋体" w:hAnsi="宋体" w:cs="宋体"/>
          <w:b/>
          <w:kern w:val="0"/>
          <w:szCs w:val="21"/>
        </w:rPr>
        <w:t>九、发布公告的媒介及公告期限</w:t>
      </w:r>
    </w:p>
    <w:p>
      <w:pPr>
        <w:widowControl/>
        <w:adjustRightInd w:val="0"/>
        <w:snapToGrid w:val="0"/>
        <w:spacing w:line="360" w:lineRule="auto"/>
        <w:ind w:firstLine="465"/>
        <w:rPr>
          <w:rFonts w:hint="eastAsia" w:ascii="宋体" w:hAnsi="宋体" w:cs="宋体"/>
          <w:kern w:val="0"/>
          <w:szCs w:val="21"/>
        </w:rPr>
      </w:pPr>
      <w:r>
        <w:rPr>
          <w:rFonts w:hint="eastAsia" w:ascii="宋体" w:hAnsi="宋体" w:cs="宋体"/>
          <w:kern w:val="0"/>
          <w:szCs w:val="21"/>
        </w:rPr>
        <w:t>本次公告在</w:t>
      </w:r>
      <w:r>
        <w:rPr>
          <w:rFonts w:hint="eastAsia" w:ascii="宋体" w:hAnsi="宋体"/>
        </w:rPr>
        <w:t>《中国招标投标公共服务平台》、</w:t>
      </w:r>
      <w:r>
        <w:rPr>
          <w:rFonts w:hint="eastAsia" w:ascii="宋体" w:hAnsi="宋体" w:cs="宋体"/>
        </w:rPr>
        <w:t>《河南理工大学校园网》、《恒信咨询网》</w:t>
      </w:r>
      <w:r>
        <w:rPr>
          <w:rFonts w:hint="eastAsia" w:ascii="宋体" w:hAnsi="宋体" w:cs="宋体"/>
          <w:kern w:val="0"/>
          <w:szCs w:val="21"/>
        </w:rPr>
        <w:t>上发布。</w:t>
      </w:r>
    </w:p>
    <w:p>
      <w:pPr>
        <w:widowControl/>
        <w:adjustRightInd w:val="0"/>
        <w:snapToGrid w:val="0"/>
        <w:spacing w:line="360" w:lineRule="auto"/>
        <w:ind w:firstLine="465"/>
        <w:rPr>
          <w:rFonts w:hint="eastAsia" w:ascii="宋体" w:hAnsi="宋体" w:cs="宋体"/>
          <w:kern w:val="0"/>
          <w:szCs w:val="21"/>
        </w:rPr>
      </w:pPr>
      <w:r>
        <w:rPr>
          <w:rFonts w:hint="eastAsia" w:ascii="宋体" w:hAnsi="宋体" w:cs="宋体"/>
          <w:kern w:val="0"/>
          <w:szCs w:val="21"/>
        </w:rPr>
        <w:t>公告期限为三个工作日。</w:t>
      </w:r>
    </w:p>
    <w:p>
      <w:pPr>
        <w:widowControl/>
        <w:adjustRightInd w:val="0"/>
        <w:snapToGrid w:val="0"/>
        <w:spacing w:line="360" w:lineRule="auto"/>
        <w:rPr>
          <w:rFonts w:ascii="宋体" w:hAnsi="宋体" w:cs="宋体"/>
          <w:b/>
          <w:kern w:val="0"/>
          <w:szCs w:val="21"/>
        </w:rPr>
      </w:pPr>
      <w:r>
        <w:rPr>
          <w:rFonts w:hint="eastAsia" w:ascii="宋体" w:hAnsi="宋体" w:cs="宋体"/>
          <w:b/>
          <w:kern w:val="0"/>
          <w:szCs w:val="21"/>
        </w:rPr>
        <w:t>十、联系方式</w:t>
      </w:r>
      <w:r>
        <w:rPr>
          <w:rFonts w:hint="eastAsia" w:ascii="宋体" w:hAnsi="宋体" w:cs="宋体"/>
          <w:kern w:val="0"/>
          <w:szCs w:val="21"/>
        </w:rPr>
        <w:t xml:space="preserve">  </w:t>
      </w:r>
    </w:p>
    <w:p>
      <w:pPr>
        <w:spacing w:line="360" w:lineRule="auto"/>
        <w:ind w:firstLine="420" w:firstLineChars="200"/>
        <w:rPr>
          <w:rFonts w:hint="eastAsia"/>
        </w:rPr>
      </w:pPr>
      <w:r>
        <w:rPr>
          <w:rFonts w:hint="eastAsia"/>
        </w:rPr>
        <w:t>采购人：河南理工大学</w:t>
      </w:r>
    </w:p>
    <w:p>
      <w:pPr>
        <w:spacing w:line="360" w:lineRule="auto"/>
        <w:ind w:firstLine="420" w:firstLineChars="200"/>
        <w:rPr>
          <w:rFonts w:hint="eastAsia"/>
        </w:rPr>
      </w:pPr>
      <w:r>
        <w:rPr>
          <w:rFonts w:hint="eastAsia"/>
        </w:rPr>
        <w:t>地址： 河南省焦作市世纪大道2001号</w:t>
      </w:r>
    </w:p>
    <w:p>
      <w:pPr>
        <w:spacing w:line="360" w:lineRule="auto"/>
        <w:ind w:firstLine="420" w:firstLineChars="200"/>
        <w:rPr>
          <w:rFonts w:hint="eastAsia"/>
        </w:rPr>
      </w:pPr>
      <w:r>
        <w:rPr>
          <w:rFonts w:hint="eastAsia"/>
        </w:rPr>
        <w:t xml:space="preserve">联系人：高老师  </w:t>
      </w:r>
    </w:p>
    <w:p>
      <w:pPr>
        <w:spacing w:line="360" w:lineRule="auto"/>
        <w:ind w:firstLine="420" w:firstLineChars="200"/>
        <w:rPr>
          <w:rFonts w:hint="eastAsia"/>
        </w:rPr>
      </w:pPr>
      <w:r>
        <w:rPr>
          <w:rFonts w:hint="eastAsia"/>
        </w:rPr>
        <w:t xml:space="preserve">联系电话：0391-3987075   </w:t>
      </w:r>
    </w:p>
    <w:p>
      <w:pPr>
        <w:spacing w:line="360" w:lineRule="auto"/>
        <w:ind w:firstLine="420" w:firstLineChars="200"/>
        <w:rPr>
          <w:rFonts w:hint="eastAsia"/>
        </w:rPr>
      </w:pPr>
      <w:r>
        <w:rPr>
          <w:rFonts w:hint="eastAsia"/>
        </w:rPr>
        <w:t>采购代理机构：恒信咨询管理有限公司</w:t>
      </w:r>
    </w:p>
    <w:p>
      <w:pPr>
        <w:spacing w:line="360" w:lineRule="auto"/>
        <w:ind w:firstLine="420" w:firstLineChars="200"/>
        <w:rPr>
          <w:rFonts w:hint="eastAsia"/>
        </w:rPr>
      </w:pPr>
      <w:r>
        <w:rPr>
          <w:rFonts w:hint="eastAsia"/>
        </w:rPr>
        <w:t>地址：郑州市电厂路河南省国家大学科技园（东区）16号楼B座6楼</w:t>
      </w:r>
    </w:p>
    <w:p>
      <w:pPr>
        <w:spacing w:line="360" w:lineRule="auto"/>
        <w:ind w:firstLine="420" w:firstLineChars="200"/>
        <w:rPr>
          <w:rFonts w:hint="eastAsia"/>
        </w:rPr>
      </w:pPr>
      <w:r>
        <w:rPr>
          <w:rFonts w:hint="eastAsia"/>
        </w:rPr>
        <w:t>联系人：郭女士</w:t>
      </w:r>
    </w:p>
    <w:p>
      <w:pPr>
        <w:spacing w:line="360" w:lineRule="auto"/>
        <w:ind w:firstLine="420" w:firstLineChars="200"/>
        <w:rPr>
          <w:rFonts w:hint="eastAsia"/>
          <w:lang w:bidi="ar"/>
        </w:rPr>
      </w:pPr>
      <w:r>
        <w:rPr>
          <w:rFonts w:hint="eastAsia"/>
        </w:rPr>
        <w:t>电  话：</w:t>
      </w:r>
      <w:r>
        <w:rPr>
          <w:rFonts w:hint="eastAsia"/>
          <w:lang w:bidi="ar"/>
        </w:rPr>
        <w:t>0371-86688491/0371-67119025转620</w:t>
      </w:r>
    </w:p>
    <w:p>
      <w:pPr>
        <w:widowControl/>
        <w:adjustRightInd w:val="0"/>
        <w:snapToGrid w:val="0"/>
        <w:spacing w:line="360" w:lineRule="auto"/>
        <w:rPr>
          <w:rFonts w:hint="eastAsia" w:ascii="宋体" w:hAnsi="宋体" w:cs="宋体"/>
          <w:kern w:val="0"/>
          <w:szCs w:val="21"/>
          <w:lang w:val="zh-CN"/>
        </w:rPr>
      </w:pPr>
    </w:p>
    <w:p>
      <w:pPr>
        <w:pStyle w:val="5"/>
        <w:spacing w:line="360" w:lineRule="auto"/>
        <w:rPr>
          <w:rFonts w:hint="eastAsia" w:ascii="宋体" w:hAnsi="宋体" w:cs="宋体"/>
          <w:kern w:val="0"/>
          <w:szCs w:val="21"/>
          <w:lang w:val="zh-CN"/>
        </w:rPr>
      </w:pPr>
    </w:p>
    <w:p>
      <w:pPr>
        <w:jc w:val="right"/>
      </w:pPr>
      <w:r>
        <w:rPr>
          <w:rFonts w:hint="eastAsia" w:ascii="宋体" w:hAnsi="宋体" w:cs="宋体"/>
          <w:kern w:val="0"/>
          <w:szCs w:val="21"/>
          <w:lang w:val="zh-CN"/>
        </w:rPr>
        <w:t xml:space="preserve"> 发布时间：</w:t>
      </w:r>
      <w:r>
        <w:rPr>
          <w:rFonts w:hint="eastAsia" w:ascii="宋体" w:hAnsi="宋体" w:cs="宋体"/>
          <w:kern w:val="0"/>
          <w:szCs w:val="21"/>
          <w:u w:val="single"/>
          <w:lang w:val="zh-CN"/>
        </w:rPr>
        <w:t xml:space="preserve"> </w:t>
      </w:r>
      <w:r>
        <w:rPr>
          <w:rFonts w:hint="eastAsia" w:ascii="宋体" w:hAnsi="宋体" w:cs="宋体"/>
          <w:kern w:val="0"/>
          <w:szCs w:val="21"/>
          <w:u w:val="single"/>
        </w:rPr>
        <w:t>2020</w:t>
      </w:r>
      <w:r>
        <w:rPr>
          <w:rFonts w:hint="eastAsia" w:ascii="宋体" w:hAnsi="宋体" w:cs="宋体"/>
          <w:kern w:val="0"/>
          <w:szCs w:val="21"/>
        </w:rPr>
        <w:t>年</w:t>
      </w:r>
      <w:r>
        <w:rPr>
          <w:rFonts w:hint="eastAsia" w:ascii="宋体" w:hAnsi="宋体" w:cs="宋体"/>
          <w:kern w:val="0"/>
          <w:szCs w:val="21"/>
          <w:u w:val="single"/>
        </w:rPr>
        <w:t xml:space="preserve"> 07 </w:t>
      </w:r>
      <w:r>
        <w:rPr>
          <w:rFonts w:hint="eastAsia" w:ascii="宋体" w:hAnsi="宋体" w:cs="宋体"/>
          <w:kern w:val="0"/>
          <w:szCs w:val="21"/>
        </w:rPr>
        <w:t>月</w:t>
      </w:r>
      <w:r>
        <w:rPr>
          <w:rFonts w:hint="eastAsia" w:ascii="宋体" w:hAnsi="宋体" w:cs="宋体"/>
          <w:kern w:val="0"/>
          <w:szCs w:val="21"/>
          <w:u w:val="single"/>
        </w:rPr>
        <w:t>29</w:t>
      </w:r>
      <w:r>
        <w:rPr>
          <w:rFonts w:hint="eastAsia" w:ascii="宋体" w:hAnsi="宋体" w:cs="宋体"/>
          <w:kern w:val="0"/>
          <w:szCs w:val="21"/>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10F16"/>
    <w:rsid w:val="6E410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
    <w:name w:val="No Spacing1"/>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2020-07-29T07:23:00Z</dcterms:created>
  <dc:creator>刘英豪</dc:creator>
  <cp:lastModifiedBy>刘英豪</cp:lastModifiedBy>
  <dcterms:modified xsi:type="dcterms:W3CDTF">2020-07-29T07:23:55Z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