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Default="006552EA" w:rsidP="006552EA">
      <w:pPr>
        <w:spacing w:line="360" w:lineRule="auto"/>
        <w:jc w:val="center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河南理工大学</w:t>
      </w:r>
      <w:r w:rsidRPr="006552EA">
        <w:rPr>
          <w:rFonts w:ascii="宋体" w:hAnsi="宋体" w:cs="宋体" w:hint="eastAsia"/>
          <w:b/>
          <w:bCs/>
          <w:sz w:val="32"/>
          <w:szCs w:val="40"/>
        </w:rPr>
        <w:t>43号楼二期改造、计算机学院楼和文科楼供电改造、印刷厂搬迁改造监理（二次）</w:t>
      </w:r>
    </w:p>
    <w:p w:rsidR="006552EA" w:rsidRDefault="006552EA" w:rsidP="006552EA">
      <w:pPr>
        <w:spacing w:line="360" w:lineRule="auto"/>
        <w:jc w:val="center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成交公告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一、项目名称：河南理工大学</w:t>
      </w:r>
      <w:r w:rsidRPr="006552EA">
        <w:rPr>
          <w:rFonts w:ascii="宋体" w:hAnsi="宋体" w:cs="宋体" w:hint="eastAsia"/>
          <w:szCs w:val="21"/>
        </w:rPr>
        <w:t>43号楼二期改造、计算机学院楼和文科楼供电改造、印刷厂搬迁改造监理（二次）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二、项目编号：HPUJJ2020-06号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三、公告发布日期：2020年7月</w:t>
      </w:r>
      <w:r w:rsidR="007D4F3E"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日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四、评审日期：2020年7月24日 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五、采购方式：竞争性谈判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六、成交情况：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1.成交供应商名称：</w:t>
      </w:r>
      <w:r w:rsidRPr="006552EA">
        <w:rPr>
          <w:rFonts w:ascii="宋体" w:hAnsi="宋体" w:cs="宋体" w:hint="eastAsia"/>
          <w:szCs w:val="21"/>
        </w:rPr>
        <w:t>河南协同工程监理有限公司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2.成交供应商地址：焦作市人民路1159号中央瀚邸公寓楼14层293、294号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3.成交金额：叁万叁仟陆佰元整（¥：33600.00元）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4.项目负责人：</w:t>
      </w:r>
      <w:r w:rsidR="00003E9A">
        <w:rPr>
          <w:rFonts w:ascii="宋体" w:hAnsi="宋体" w:cs="宋体" w:hint="eastAsia"/>
          <w:szCs w:val="21"/>
        </w:rPr>
        <w:t>闪海燕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 w:rsidR="007D4F3E">
        <w:rPr>
          <w:rFonts w:ascii="宋体" w:hAnsi="宋体" w:cs="宋体" w:hint="eastAsia"/>
          <w:szCs w:val="21"/>
        </w:rPr>
        <w:t>服务</w:t>
      </w:r>
      <w:r>
        <w:rPr>
          <w:rFonts w:ascii="宋体" w:hAnsi="宋体" w:cs="宋体" w:hint="eastAsia"/>
          <w:szCs w:val="21"/>
        </w:rPr>
        <w:t>周期：签订合同之日起</w:t>
      </w:r>
      <w:r w:rsidR="00003E9A">
        <w:rPr>
          <w:rFonts w:ascii="宋体" w:hAnsi="宋体" w:cs="宋体" w:hint="eastAsia"/>
          <w:szCs w:val="21"/>
        </w:rPr>
        <w:t>45日历天（同施工工期</w:t>
      </w:r>
      <w:r w:rsidR="007D4F3E"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。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6.质量要求：符合国家有关标准、规范和要求，达到合格标准。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七、采购小组成员名单：</w:t>
      </w:r>
      <w:r w:rsidR="00003E9A">
        <w:rPr>
          <w:rFonts w:ascii="宋体" w:hAnsi="宋体" w:cs="宋体" w:hint="eastAsia"/>
          <w:szCs w:val="21"/>
        </w:rPr>
        <w:t>罗运军</w:t>
      </w:r>
      <w:r>
        <w:rPr>
          <w:rFonts w:ascii="宋体" w:hAnsi="宋体" w:cs="宋体" w:hint="eastAsia"/>
          <w:szCs w:val="21"/>
        </w:rPr>
        <w:t>、</w:t>
      </w:r>
      <w:r w:rsidR="00003E9A">
        <w:rPr>
          <w:rFonts w:ascii="宋体" w:hAnsi="宋体" w:cs="宋体" w:hint="eastAsia"/>
          <w:szCs w:val="21"/>
        </w:rPr>
        <w:t>胡文亮</w:t>
      </w:r>
      <w:r>
        <w:rPr>
          <w:rFonts w:ascii="宋体" w:hAnsi="宋体" w:cs="宋体" w:hint="eastAsia"/>
          <w:szCs w:val="21"/>
        </w:rPr>
        <w:t>、</w:t>
      </w:r>
      <w:r w:rsidR="00003E9A">
        <w:rPr>
          <w:rFonts w:ascii="宋体" w:hAnsi="宋体" w:cs="宋体" w:hint="eastAsia"/>
          <w:szCs w:val="21"/>
        </w:rPr>
        <w:t>李瑞英</w:t>
      </w:r>
    </w:p>
    <w:p w:rsidR="006552EA" w:rsidRDefault="00003E9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八</w:t>
      </w:r>
      <w:r w:rsidR="006552EA">
        <w:rPr>
          <w:rFonts w:ascii="宋体" w:hAnsi="宋体" w:cs="宋体" w:hint="eastAsia"/>
          <w:szCs w:val="21"/>
        </w:rPr>
        <w:t>、成交公告发布的媒介及成交公告期限：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本成交公告在河南理工大学官网“招标公告”栏上发布。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成交公告期限为1个工作日。</w:t>
      </w:r>
    </w:p>
    <w:p w:rsidR="006552EA" w:rsidRDefault="00003E9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九</w:t>
      </w:r>
      <w:r w:rsidR="006552EA">
        <w:rPr>
          <w:rFonts w:ascii="宋体" w:hAnsi="宋体" w:cs="宋体" w:hint="eastAsia"/>
          <w:szCs w:val="21"/>
        </w:rPr>
        <w:t>、联系方式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1.采购人：河南理工大学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联系人：王老师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联系电话：0391-3987271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地址：焦作市世纪路2001号</w:t>
      </w:r>
    </w:p>
    <w:p w:rsidR="006552EA" w:rsidRDefault="006552EA" w:rsidP="006552EA">
      <w:pPr>
        <w:spacing w:line="5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本项目供应商对成交结果有异议的，可以在成交结果公告期限届满之日起七个工作日内，以书面形式同时向采购人和采购代理机构提出质疑(加盖单位公章且法人签字），依据法规规定质疑函应</w:t>
      </w:r>
      <w:r>
        <w:rPr>
          <w:rFonts w:ascii="宋体" w:hAnsi="宋体" w:cs="宋体" w:hint="eastAsia"/>
          <w:szCs w:val="21"/>
        </w:rPr>
        <w:lastRenderedPageBreak/>
        <w:t>当有明确的请求和必要的证明材料，以质疑函接受确认日期作为受理时间，逾期提交或未按要求提交的质疑函将不予受理。</w:t>
      </w:r>
    </w:p>
    <w:p w:rsidR="006552EA" w:rsidRDefault="006552EA" w:rsidP="006552EA">
      <w:pPr>
        <w:spacing w:line="500" w:lineRule="exact"/>
        <w:ind w:firstLineChars="200" w:firstLine="420"/>
        <w:rPr>
          <w:rFonts w:ascii="宋体" w:hAnsi="宋体" w:cs="宋体"/>
          <w:szCs w:val="21"/>
        </w:rPr>
      </w:pPr>
    </w:p>
    <w:p w:rsidR="006552EA" w:rsidRDefault="006552EA" w:rsidP="006552EA">
      <w:pPr>
        <w:spacing w:line="500" w:lineRule="exact"/>
        <w:ind w:firstLineChars="200" w:firstLine="420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河南理工大学</w:t>
      </w:r>
    </w:p>
    <w:p w:rsidR="006552EA" w:rsidRDefault="006552EA" w:rsidP="006552EA">
      <w:pPr>
        <w:spacing w:line="500" w:lineRule="exact"/>
        <w:ind w:firstLineChars="200" w:firstLine="420"/>
        <w:jc w:val="righ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Cs w:val="21"/>
        </w:rPr>
        <w:t xml:space="preserve">                                   2020年</w:t>
      </w:r>
      <w:r w:rsidR="00003E9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月</w:t>
      </w:r>
      <w:r w:rsidR="00003E9A">
        <w:rPr>
          <w:rFonts w:ascii="宋体" w:hAnsi="宋体" w:cs="宋体" w:hint="eastAsia"/>
          <w:szCs w:val="21"/>
        </w:rPr>
        <w:t>24</w:t>
      </w:r>
      <w:r>
        <w:rPr>
          <w:rFonts w:ascii="宋体" w:hAnsi="宋体" w:cs="宋体" w:hint="eastAsia"/>
          <w:szCs w:val="21"/>
        </w:rPr>
        <w:t>日</w:t>
      </w:r>
    </w:p>
    <w:p w:rsidR="006552EA" w:rsidRDefault="006552EA" w:rsidP="006552EA">
      <w:pPr>
        <w:spacing w:line="360" w:lineRule="auto"/>
        <w:ind w:firstLineChars="200" w:firstLine="440"/>
        <w:rPr>
          <w:rFonts w:ascii="宋体" w:hAnsi="宋体" w:cs="宋体"/>
          <w:sz w:val="22"/>
          <w:szCs w:val="28"/>
        </w:rPr>
      </w:pPr>
    </w:p>
    <w:p w:rsidR="00BC5328" w:rsidRDefault="00BC5328"/>
    <w:sectPr w:rsidR="00BC5328" w:rsidSect="00882083">
      <w:pgSz w:w="11906" w:h="16838"/>
      <w:pgMar w:top="1361" w:right="1417" w:bottom="124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22" w:rsidRDefault="00BD1722" w:rsidP="007D4F3E">
      <w:r>
        <w:separator/>
      </w:r>
    </w:p>
  </w:endnote>
  <w:endnote w:type="continuationSeparator" w:id="0">
    <w:p w:rsidR="00BD1722" w:rsidRDefault="00BD1722" w:rsidP="007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22" w:rsidRDefault="00BD1722" w:rsidP="007D4F3E">
      <w:r>
        <w:separator/>
      </w:r>
    </w:p>
  </w:footnote>
  <w:footnote w:type="continuationSeparator" w:id="0">
    <w:p w:rsidR="00BD1722" w:rsidRDefault="00BD1722" w:rsidP="007D4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2EA"/>
    <w:rsid w:val="00003E9A"/>
    <w:rsid w:val="001B662D"/>
    <w:rsid w:val="004559D6"/>
    <w:rsid w:val="006552EA"/>
    <w:rsid w:val="007D4F3E"/>
    <w:rsid w:val="00882083"/>
    <w:rsid w:val="00BC5328"/>
    <w:rsid w:val="00B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F3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F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582</Characters>
  <Application>Microsoft Office Word</Application>
  <DocSecurity>0</DocSecurity>
  <Lines>4</Lines>
  <Paragraphs>1</Paragraphs>
  <ScaleCrop>false</ScaleCrop>
  <Company>微软公司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</cp:revision>
  <dcterms:created xsi:type="dcterms:W3CDTF">2020-07-24T02:14:00Z</dcterms:created>
  <dcterms:modified xsi:type="dcterms:W3CDTF">2020-07-24T02:55:00Z</dcterms:modified>
</cp:coreProperties>
</file>