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宋体"/>
          <w:b/>
          <w:bCs/>
          <w:snapToGrid w:val="0"/>
          <w:color w:val="000000"/>
          <w:spacing w:val="-2"/>
          <w:sz w:val="28"/>
          <w:szCs w:val="28"/>
          <w:lang w:eastAsia="zh-CN"/>
        </w:rPr>
      </w:pPr>
      <w:r>
        <w:rPr>
          <w:rFonts w:hint="eastAsia" w:ascii="宋体" w:hAnsi="宋体" w:eastAsia="宋体" w:cs="宋体"/>
          <w:b/>
          <w:bCs/>
          <w:snapToGrid w:val="0"/>
          <w:color w:val="000000"/>
          <w:spacing w:val="-2"/>
          <w:sz w:val="28"/>
          <w:szCs w:val="28"/>
          <w:lang w:eastAsia="zh-CN"/>
        </w:rPr>
        <w:t>河南理工大学27号学生宿舍项目的方案设计和可行性研究报告编制</w:t>
      </w:r>
    </w:p>
    <w:p>
      <w:pPr>
        <w:snapToGrid w:val="0"/>
        <w:spacing w:line="360" w:lineRule="auto"/>
        <w:jc w:val="center"/>
        <w:rPr>
          <w:rFonts w:hint="eastAsia" w:ascii="宋体" w:hAnsi="宋体" w:eastAsia="宋体" w:cs="宋体"/>
          <w:b/>
          <w:bCs/>
          <w:snapToGrid w:val="0"/>
          <w:color w:val="000000"/>
          <w:spacing w:val="-2"/>
          <w:sz w:val="28"/>
          <w:szCs w:val="28"/>
        </w:rPr>
      </w:pPr>
      <w:r>
        <w:rPr>
          <w:rFonts w:hint="eastAsia" w:ascii="宋体" w:hAnsi="宋体" w:eastAsia="宋体" w:cs="宋体"/>
          <w:b/>
          <w:bCs/>
          <w:snapToGrid w:val="0"/>
          <w:color w:val="000000"/>
          <w:spacing w:val="-2"/>
          <w:sz w:val="28"/>
          <w:szCs w:val="28"/>
        </w:rPr>
        <w:t>竞争性</w:t>
      </w:r>
      <w:r>
        <w:rPr>
          <w:rFonts w:hint="eastAsia" w:ascii="宋体" w:hAnsi="宋体" w:eastAsia="宋体" w:cs="宋体"/>
          <w:b/>
          <w:bCs/>
          <w:snapToGrid w:val="0"/>
          <w:color w:val="000000"/>
          <w:spacing w:val="-2"/>
          <w:sz w:val="28"/>
          <w:szCs w:val="28"/>
          <w:lang w:eastAsia="zh-CN"/>
        </w:rPr>
        <w:t>磋商</w:t>
      </w:r>
      <w:r>
        <w:rPr>
          <w:rFonts w:hint="eastAsia" w:ascii="宋体" w:hAnsi="宋体" w:eastAsia="宋体" w:cs="宋体"/>
          <w:b/>
          <w:bCs/>
          <w:snapToGrid w:val="0"/>
          <w:color w:val="000000"/>
          <w:spacing w:val="-2"/>
          <w:sz w:val="28"/>
          <w:szCs w:val="28"/>
        </w:rPr>
        <w:t>公告</w:t>
      </w:r>
    </w:p>
    <w:p>
      <w:pPr>
        <w:pStyle w:val="6"/>
        <w:snapToGrid w:val="0"/>
        <w:spacing w:line="5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河南理工大学27号学生宿舍项目的方案设计和可行性研究报告编制以竞争性磋商方式进行采购，欢迎符合相关条件的供应商参加。</w:t>
      </w:r>
    </w:p>
    <w:p>
      <w:pPr>
        <w:adjustRightInd w:val="0"/>
        <w:spacing w:line="540" w:lineRule="exact"/>
        <w:ind w:firstLine="472" w:firstLineChars="196"/>
        <w:rPr>
          <w:rFonts w:hint="eastAsia" w:ascii="宋体" w:hAnsi="宋体" w:cs="宋体"/>
          <w:b/>
          <w:bCs/>
          <w:snapToGrid w:val="0"/>
          <w:color w:val="auto"/>
          <w:kern w:val="0"/>
          <w:sz w:val="24"/>
        </w:rPr>
      </w:pPr>
      <w:r>
        <w:rPr>
          <w:rFonts w:hint="eastAsia" w:ascii="宋体" w:hAnsi="宋体" w:cs="宋体"/>
          <w:b/>
          <w:bCs/>
          <w:snapToGrid w:val="0"/>
          <w:color w:val="auto"/>
          <w:kern w:val="0"/>
          <w:sz w:val="24"/>
        </w:rPr>
        <w:t>一、项目概况</w:t>
      </w:r>
    </w:p>
    <w:p>
      <w:pPr>
        <w:spacing w:line="540" w:lineRule="exact"/>
        <w:ind w:firstLine="472" w:firstLineChars="200"/>
        <w:rPr>
          <w:rFonts w:hint="eastAsia" w:ascii="宋体" w:hAnsi="宋体" w:cs="宋体"/>
          <w:bCs/>
          <w:snapToGrid w:val="0"/>
          <w:color w:val="auto"/>
          <w:spacing w:val="-2"/>
          <w:sz w:val="24"/>
        </w:rPr>
      </w:pPr>
      <w:r>
        <w:rPr>
          <w:rFonts w:hint="eastAsia" w:ascii="宋体" w:hAnsi="宋体" w:cs="宋体"/>
          <w:bCs/>
          <w:snapToGrid w:val="0"/>
          <w:color w:val="auto"/>
          <w:spacing w:val="-2"/>
          <w:sz w:val="24"/>
        </w:rPr>
        <w:t>1.1项目名称：河南理工大学27号学生宿舍项目的方案设计和可行性研究报告编制</w:t>
      </w:r>
    </w:p>
    <w:p>
      <w:pPr>
        <w:spacing w:line="540" w:lineRule="exact"/>
        <w:ind w:firstLine="472" w:firstLineChars="200"/>
        <w:rPr>
          <w:rFonts w:hint="eastAsia" w:ascii="宋体" w:hAnsi="宋体" w:cs="宋体"/>
          <w:bCs/>
          <w:snapToGrid w:val="0"/>
          <w:color w:val="auto"/>
          <w:spacing w:val="-2"/>
          <w:sz w:val="24"/>
        </w:rPr>
      </w:pPr>
      <w:r>
        <w:rPr>
          <w:rFonts w:hint="eastAsia" w:ascii="宋体" w:hAnsi="宋体" w:cs="宋体"/>
          <w:bCs/>
          <w:snapToGrid w:val="0"/>
          <w:color w:val="auto"/>
          <w:spacing w:val="-2"/>
          <w:sz w:val="24"/>
        </w:rPr>
        <w:t>1.2项目编号：HPUJJ2020-03号</w:t>
      </w:r>
    </w:p>
    <w:p>
      <w:pPr>
        <w:spacing w:line="540" w:lineRule="exact"/>
        <w:ind w:firstLine="472" w:firstLineChars="200"/>
        <w:rPr>
          <w:rFonts w:hint="eastAsia" w:ascii="宋体" w:hAnsi="宋体" w:cs="宋体"/>
          <w:bCs/>
          <w:snapToGrid w:val="0"/>
          <w:color w:val="auto"/>
          <w:spacing w:val="-2"/>
          <w:sz w:val="24"/>
        </w:rPr>
      </w:pPr>
      <w:r>
        <w:rPr>
          <w:rFonts w:hint="eastAsia" w:ascii="宋体" w:hAnsi="宋体" w:cs="宋体"/>
          <w:bCs/>
          <w:snapToGrid w:val="0"/>
          <w:color w:val="auto"/>
          <w:spacing w:val="-2"/>
          <w:sz w:val="24"/>
        </w:rPr>
        <w:t>1.3招标范围：磋商文件内的所有内容。</w:t>
      </w:r>
    </w:p>
    <w:p>
      <w:pPr>
        <w:spacing w:line="540" w:lineRule="exact"/>
        <w:ind w:firstLine="472" w:firstLineChars="200"/>
        <w:rPr>
          <w:rFonts w:hint="eastAsia" w:ascii="宋体" w:hAnsi="宋体" w:cs="宋体"/>
          <w:bCs/>
          <w:snapToGrid w:val="0"/>
          <w:color w:val="auto"/>
          <w:spacing w:val="-2"/>
          <w:sz w:val="24"/>
        </w:rPr>
      </w:pPr>
      <w:r>
        <w:rPr>
          <w:rFonts w:hint="eastAsia" w:ascii="宋体" w:hAnsi="宋体" w:cs="宋体"/>
          <w:bCs/>
          <w:snapToGrid w:val="0"/>
          <w:color w:val="auto"/>
          <w:spacing w:val="-2"/>
          <w:sz w:val="24"/>
        </w:rPr>
        <w:t>1.4项目内容：根据提供的已有学生宿舍施工图纸，以及拟建场地的实际现场踏勘，设计满足27号学生宿舍项目实际需要的概念性方案设计，编制相应的符合国家、地方相关规范及要求的项目申请报告（可行性研究报告），并通过项目单位、各级相关行政主管部门审查和批准。</w:t>
      </w:r>
    </w:p>
    <w:p>
      <w:pPr>
        <w:spacing w:line="540" w:lineRule="exact"/>
        <w:ind w:firstLine="472" w:firstLineChars="200"/>
        <w:rPr>
          <w:rFonts w:hint="eastAsia" w:ascii="宋体" w:hAnsi="宋体" w:cs="宋体"/>
          <w:bCs/>
          <w:snapToGrid w:val="0"/>
          <w:color w:val="auto"/>
          <w:spacing w:val="-2"/>
          <w:sz w:val="24"/>
        </w:rPr>
      </w:pPr>
      <w:r>
        <w:rPr>
          <w:rFonts w:hint="eastAsia" w:ascii="宋体" w:hAnsi="宋体" w:cs="宋体"/>
          <w:bCs/>
          <w:snapToGrid w:val="0"/>
          <w:color w:val="auto"/>
          <w:spacing w:val="-2"/>
          <w:sz w:val="24"/>
        </w:rPr>
        <w:t>1.5质量要求：符合国家、地方相关规范及要求，并通过项目单位、各级相关行政主管部门审查和批准。</w:t>
      </w:r>
    </w:p>
    <w:p>
      <w:pPr>
        <w:spacing w:line="540" w:lineRule="exact"/>
        <w:ind w:firstLine="472" w:firstLineChars="200"/>
        <w:rPr>
          <w:rFonts w:hint="eastAsia" w:ascii="宋体" w:hAnsi="宋体" w:cs="宋体"/>
          <w:bCs/>
          <w:snapToGrid w:val="0"/>
          <w:color w:val="auto"/>
          <w:spacing w:val="-2"/>
          <w:sz w:val="24"/>
        </w:rPr>
      </w:pPr>
      <w:r>
        <w:rPr>
          <w:rFonts w:hint="eastAsia" w:ascii="宋体" w:hAnsi="宋体" w:cs="宋体"/>
          <w:bCs/>
          <w:snapToGrid w:val="0"/>
          <w:color w:val="auto"/>
          <w:spacing w:val="-2"/>
          <w:sz w:val="24"/>
        </w:rPr>
        <w:t>1.6项目预算：玖万元整（¥90000.00元）</w:t>
      </w:r>
    </w:p>
    <w:p>
      <w:pPr>
        <w:adjustRightInd w:val="0"/>
        <w:spacing w:line="540" w:lineRule="exact"/>
        <w:ind w:firstLine="462" w:firstLineChars="196"/>
        <w:rPr>
          <w:rFonts w:hint="eastAsia" w:ascii="宋体" w:hAnsi="宋体" w:cs="宋体"/>
          <w:bCs/>
          <w:snapToGrid w:val="0"/>
          <w:color w:val="auto"/>
          <w:spacing w:val="-2"/>
          <w:sz w:val="24"/>
        </w:rPr>
      </w:pPr>
      <w:r>
        <w:rPr>
          <w:rFonts w:hint="eastAsia" w:ascii="宋体" w:hAnsi="宋体" w:cs="宋体"/>
          <w:bCs/>
          <w:snapToGrid w:val="0"/>
          <w:color w:val="auto"/>
          <w:spacing w:val="-2"/>
          <w:sz w:val="24"/>
        </w:rPr>
        <w:t>1.7编制周期：</w:t>
      </w:r>
      <w:r>
        <w:rPr>
          <w:rFonts w:hint="eastAsia" w:ascii="宋体" w:hAnsi="宋体" w:cs="宋体"/>
          <w:color w:val="auto"/>
          <w:sz w:val="24"/>
        </w:rPr>
        <w:t>30日历天</w:t>
      </w:r>
      <w:r>
        <w:rPr>
          <w:rFonts w:hint="eastAsia" w:ascii="宋体" w:hAnsi="宋体" w:cs="宋体"/>
          <w:bCs/>
          <w:snapToGrid w:val="0"/>
          <w:color w:val="auto"/>
          <w:spacing w:val="-2"/>
          <w:sz w:val="24"/>
        </w:rPr>
        <w:t>。</w:t>
      </w:r>
    </w:p>
    <w:p>
      <w:pPr>
        <w:tabs>
          <w:tab w:val="left" w:pos="2580"/>
        </w:tabs>
        <w:adjustRightInd w:val="0"/>
        <w:spacing w:line="540" w:lineRule="exact"/>
        <w:ind w:firstLine="472" w:firstLineChars="196"/>
        <w:rPr>
          <w:rFonts w:hint="eastAsia" w:ascii="宋体" w:hAnsi="宋体" w:cs="宋体"/>
          <w:b/>
          <w:bCs/>
          <w:snapToGrid w:val="0"/>
          <w:color w:val="auto"/>
          <w:kern w:val="0"/>
          <w:sz w:val="24"/>
        </w:rPr>
      </w:pPr>
      <w:r>
        <w:rPr>
          <w:rFonts w:hint="eastAsia" w:ascii="宋体" w:hAnsi="宋体" w:cs="宋体"/>
          <w:b/>
          <w:bCs/>
          <w:snapToGrid w:val="0"/>
          <w:color w:val="auto"/>
          <w:kern w:val="0"/>
          <w:sz w:val="24"/>
        </w:rPr>
        <w:t>二、供应商资格条件</w:t>
      </w:r>
      <w:r>
        <w:rPr>
          <w:rFonts w:hint="eastAsia" w:ascii="宋体" w:hAnsi="宋体" w:cs="宋体"/>
          <w:b/>
          <w:bCs/>
          <w:snapToGrid w:val="0"/>
          <w:color w:val="auto"/>
          <w:kern w:val="0"/>
          <w:sz w:val="24"/>
        </w:rPr>
        <w:tab/>
      </w:r>
    </w:p>
    <w:p>
      <w:pPr>
        <w:spacing w:line="5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2.1须具有独立法人资格，符合《中华人民共和国政府采购法》第二十二条规定的条件；</w:t>
      </w:r>
    </w:p>
    <w:p>
      <w:pPr>
        <w:spacing w:line="5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2.2须具有建筑行业（建筑工程）设计乙级及以上资质或工程咨询单位乙级资信证书（业务范围包含建筑专业）；拟派项目负责人须具有相关专业中级及以上技术职称；</w:t>
      </w:r>
    </w:p>
    <w:p>
      <w:pPr>
        <w:spacing w:line="540" w:lineRule="exact"/>
        <w:ind w:firstLine="480" w:firstLineChars="200"/>
        <w:rPr>
          <w:rFonts w:hint="eastAsia" w:ascii="宋体" w:hAnsi="宋体" w:cs="宋体"/>
          <w:color w:val="auto"/>
          <w:kern w:val="0"/>
          <w:sz w:val="24"/>
        </w:rPr>
      </w:pPr>
      <w:r>
        <w:rPr>
          <w:rFonts w:hint="eastAsia" w:ascii="宋体" w:hAnsi="宋体" w:cs="宋体"/>
          <w:color w:val="auto"/>
          <w:kern w:val="0"/>
          <w:sz w:val="24"/>
        </w:rPr>
        <w:t>2.3按照《财政部关于在政府采购活动中查询及使用信用记录有关问题的通知》（财库〔2016〕125号）的要求，根据 “信用中国”网站（www.creditchina.gov.cn）、中国政府采购网（www.ccgp.gov.cn）的信息，对列入失信被执行人、重大税收违法案件当事人名单、政府采购严重违法失信行为记录名单的供应商，拒绝参与政府采购活动，供应商在公告发布之日至提交响应性文件截止日期间自行对信用信息查询记录和证据进行打印并加盖单位公章；</w:t>
      </w:r>
    </w:p>
    <w:p>
      <w:pPr>
        <w:spacing w:line="540" w:lineRule="exact"/>
        <w:ind w:firstLine="480" w:firstLineChars="2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2.4本项目不接受联合体投标。</w:t>
      </w:r>
    </w:p>
    <w:p>
      <w:pPr>
        <w:adjustRightInd w:val="0"/>
        <w:spacing w:line="540" w:lineRule="exact"/>
        <w:ind w:firstLine="472" w:firstLineChars="196"/>
        <w:rPr>
          <w:rFonts w:hint="eastAsia" w:ascii="宋体" w:hAnsi="宋体" w:cs="宋体"/>
          <w:b/>
          <w:bCs/>
          <w:snapToGrid w:val="0"/>
          <w:color w:val="auto"/>
          <w:kern w:val="0"/>
          <w:sz w:val="24"/>
        </w:rPr>
      </w:pPr>
      <w:r>
        <w:rPr>
          <w:rFonts w:hint="eastAsia" w:ascii="宋体" w:hAnsi="宋体" w:cs="宋体"/>
          <w:b/>
          <w:bCs/>
          <w:snapToGrid w:val="0"/>
          <w:color w:val="auto"/>
          <w:kern w:val="0"/>
          <w:sz w:val="24"/>
        </w:rPr>
        <w:t>三、获取竞争性磋商文件</w:t>
      </w:r>
    </w:p>
    <w:p>
      <w:pPr>
        <w:adjustRightInd w:val="0"/>
        <w:spacing w:line="540" w:lineRule="exact"/>
        <w:ind w:firstLine="470" w:firstLineChars="196"/>
        <w:rPr>
          <w:rFonts w:hint="eastAsia" w:ascii="宋体" w:hAnsi="宋体" w:cs="宋体"/>
          <w:bCs/>
          <w:color w:val="auto"/>
          <w:kern w:val="0"/>
          <w:sz w:val="24"/>
        </w:rPr>
      </w:pPr>
      <w:r>
        <w:rPr>
          <w:rFonts w:hint="eastAsia" w:ascii="宋体" w:hAnsi="宋体" w:cs="宋体"/>
          <w:bCs/>
          <w:color w:val="auto"/>
          <w:kern w:val="0"/>
          <w:sz w:val="24"/>
        </w:rPr>
        <w:t>3.1时间：2020年5月19日至2020年5月25日上午8：00—12：00，下午15：00－17：30(北京时间)</w:t>
      </w:r>
    </w:p>
    <w:p>
      <w:pPr>
        <w:adjustRightInd w:val="0"/>
        <w:spacing w:line="540" w:lineRule="exact"/>
        <w:ind w:firstLine="470" w:firstLineChars="196"/>
        <w:rPr>
          <w:rFonts w:hint="eastAsia" w:ascii="宋体" w:hAnsi="宋体" w:cs="宋体"/>
          <w:bCs/>
          <w:color w:val="auto"/>
          <w:kern w:val="0"/>
          <w:sz w:val="24"/>
        </w:rPr>
      </w:pPr>
      <w:r>
        <w:rPr>
          <w:rFonts w:hint="eastAsia" w:ascii="宋体" w:hAnsi="宋体" w:cs="宋体"/>
          <w:bCs/>
          <w:color w:val="auto"/>
          <w:kern w:val="0"/>
          <w:sz w:val="24"/>
        </w:rPr>
        <w:t>3.2地点：河南求实工程造价咨询有限公司（焦作市山阳区山阳路龙源湖国际广场62号楼9楼139室）获取磋商文件；</w:t>
      </w:r>
    </w:p>
    <w:p>
      <w:pPr>
        <w:adjustRightInd w:val="0"/>
        <w:spacing w:line="540" w:lineRule="exact"/>
        <w:ind w:firstLine="470" w:firstLineChars="196"/>
        <w:rPr>
          <w:rFonts w:hint="eastAsia" w:ascii="宋体" w:hAnsi="宋体" w:cs="宋体"/>
          <w:bCs/>
          <w:color w:val="auto"/>
          <w:kern w:val="0"/>
          <w:sz w:val="24"/>
        </w:rPr>
      </w:pPr>
      <w:r>
        <w:rPr>
          <w:rFonts w:hint="eastAsia" w:ascii="宋体" w:hAnsi="宋体" w:cs="宋体"/>
          <w:bCs/>
          <w:color w:val="auto"/>
          <w:kern w:val="0"/>
          <w:sz w:val="24"/>
        </w:rPr>
        <w:t>3.3售价：人民币200元/份，售后不退。</w:t>
      </w:r>
    </w:p>
    <w:p>
      <w:pPr>
        <w:adjustRightInd w:val="0"/>
        <w:spacing w:line="540" w:lineRule="exact"/>
        <w:ind w:firstLine="472" w:firstLineChars="196"/>
        <w:rPr>
          <w:rFonts w:hint="eastAsia" w:ascii="宋体" w:hAnsi="宋体" w:cs="宋体"/>
          <w:b/>
          <w:bCs/>
          <w:snapToGrid w:val="0"/>
          <w:color w:val="auto"/>
          <w:kern w:val="0"/>
          <w:sz w:val="24"/>
        </w:rPr>
      </w:pPr>
      <w:r>
        <w:rPr>
          <w:rFonts w:hint="eastAsia" w:ascii="宋体" w:hAnsi="宋体" w:cs="宋体"/>
          <w:b/>
          <w:bCs/>
          <w:snapToGrid w:val="0"/>
          <w:color w:val="auto"/>
          <w:kern w:val="0"/>
          <w:sz w:val="24"/>
        </w:rPr>
        <w:t>四、响应文件提交的截止时间及地点：</w:t>
      </w:r>
    </w:p>
    <w:p>
      <w:pPr>
        <w:spacing w:line="540" w:lineRule="exact"/>
        <w:ind w:firstLine="480"/>
        <w:rPr>
          <w:rFonts w:hint="eastAsia" w:ascii="宋体" w:hAnsi="宋体" w:cs="宋体"/>
          <w:bCs/>
          <w:snapToGrid w:val="0"/>
          <w:color w:val="auto"/>
          <w:kern w:val="0"/>
          <w:sz w:val="24"/>
        </w:rPr>
      </w:pPr>
      <w:r>
        <w:rPr>
          <w:rFonts w:hint="eastAsia" w:ascii="宋体" w:hAnsi="宋体" w:cs="宋体"/>
          <w:bCs/>
          <w:color w:val="auto"/>
          <w:kern w:val="0"/>
          <w:sz w:val="24"/>
        </w:rPr>
        <w:t xml:space="preserve">4.1 </w:t>
      </w:r>
      <w:r>
        <w:rPr>
          <w:rFonts w:hint="eastAsia" w:ascii="宋体" w:hAnsi="宋体" w:cs="宋体"/>
          <w:bCs/>
          <w:snapToGrid w:val="0"/>
          <w:color w:val="auto"/>
          <w:kern w:val="0"/>
          <w:sz w:val="24"/>
        </w:rPr>
        <w:t>时间：</w:t>
      </w:r>
      <w:r>
        <w:rPr>
          <w:rFonts w:hint="eastAsia" w:ascii="宋体" w:hAnsi="宋体" w:cs="宋体"/>
          <w:b/>
          <w:snapToGrid w:val="0"/>
          <w:color w:val="auto"/>
          <w:kern w:val="0"/>
          <w:sz w:val="24"/>
        </w:rPr>
        <w:t>2020年</w:t>
      </w:r>
      <w:r>
        <w:rPr>
          <w:rFonts w:hint="eastAsia" w:ascii="宋体" w:hAnsi="宋体" w:cs="宋体"/>
          <w:b/>
          <w:snapToGrid w:val="0"/>
          <w:color w:val="auto"/>
          <w:kern w:val="0"/>
          <w:sz w:val="24"/>
          <w:lang w:val="en-US" w:eastAsia="zh-CN"/>
        </w:rPr>
        <w:t>5</w:t>
      </w:r>
      <w:r>
        <w:rPr>
          <w:rFonts w:hint="eastAsia" w:ascii="宋体" w:hAnsi="宋体" w:cs="宋体"/>
          <w:b/>
          <w:snapToGrid w:val="0"/>
          <w:color w:val="auto"/>
          <w:kern w:val="0"/>
          <w:sz w:val="24"/>
        </w:rPr>
        <w:t>月</w:t>
      </w:r>
      <w:r>
        <w:rPr>
          <w:rFonts w:hint="eastAsia" w:ascii="宋体" w:hAnsi="宋体" w:cs="宋体"/>
          <w:b/>
          <w:snapToGrid w:val="0"/>
          <w:color w:val="auto"/>
          <w:kern w:val="0"/>
          <w:sz w:val="24"/>
          <w:lang w:val="en-US" w:eastAsia="zh-CN"/>
        </w:rPr>
        <w:t>29</w:t>
      </w:r>
      <w:r>
        <w:rPr>
          <w:rFonts w:hint="eastAsia" w:ascii="宋体" w:hAnsi="宋体" w:cs="宋体"/>
          <w:b/>
          <w:snapToGrid w:val="0"/>
          <w:color w:val="auto"/>
          <w:kern w:val="0"/>
          <w:sz w:val="24"/>
        </w:rPr>
        <w:t>日9时00分（北京时间）</w:t>
      </w:r>
    </w:p>
    <w:p>
      <w:pPr>
        <w:spacing w:line="540" w:lineRule="exact"/>
        <w:ind w:firstLine="480"/>
        <w:rPr>
          <w:rFonts w:hint="eastAsia" w:ascii="宋体" w:hAnsi="宋体" w:cs="宋体"/>
          <w:bCs/>
          <w:snapToGrid w:val="0"/>
          <w:color w:val="auto"/>
          <w:spacing w:val="-10"/>
          <w:kern w:val="0"/>
          <w:sz w:val="24"/>
        </w:rPr>
      </w:pPr>
      <w:r>
        <w:rPr>
          <w:rFonts w:hint="eastAsia" w:ascii="宋体" w:hAnsi="宋体" w:cs="宋体"/>
          <w:bCs/>
          <w:color w:val="auto"/>
          <w:kern w:val="0"/>
          <w:sz w:val="24"/>
        </w:rPr>
        <w:t xml:space="preserve">4.2 </w:t>
      </w:r>
      <w:r>
        <w:rPr>
          <w:rFonts w:hint="eastAsia" w:ascii="宋体" w:hAnsi="宋体" w:cs="宋体"/>
          <w:bCs/>
          <w:snapToGrid w:val="0"/>
          <w:color w:val="auto"/>
          <w:spacing w:val="-10"/>
          <w:kern w:val="0"/>
          <w:sz w:val="24"/>
        </w:rPr>
        <w:t>地点：河南求实工程造价咨询有限公司（焦作市山阳区山阳路龙源湖国际广场62号楼9楼139室）。</w:t>
      </w:r>
    </w:p>
    <w:p>
      <w:pPr>
        <w:spacing w:line="540" w:lineRule="exact"/>
        <w:ind w:firstLine="482" w:firstLineChars="200"/>
        <w:jc w:val="left"/>
        <w:rPr>
          <w:rFonts w:hint="eastAsia" w:ascii="宋体" w:hAnsi="宋体" w:cs="宋体"/>
          <w:b/>
          <w:bCs/>
          <w:color w:val="auto"/>
          <w:sz w:val="24"/>
        </w:rPr>
      </w:pPr>
      <w:r>
        <w:rPr>
          <w:rFonts w:hint="eastAsia" w:ascii="宋体" w:hAnsi="宋体" w:cs="宋体"/>
          <w:b/>
          <w:bCs/>
          <w:color w:val="auto"/>
          <w:sz w:val="24"/>
        </w:rPr>
        <w:t>五、响应性文件的开启时间及地点：</w:t>
      </w:r>
    </w:p>
    <w:p>
      <w:pPr>
        <w:spacing w:line="540" w:lineRule="exact"/>
        <w:ind w:firstLine="480"/>
        <w:rPr>
          <w:rFonts w:hint="eastAsia" w:ascii="宋体" w:hAnsi="宋体" w:cs="宋体"/>
          <w:bCs/>
          <w:color w:val="auto"/>
          <w:sz w:val="24"/>
        </w:rPr>
      </w:pPr>
      <w:r>
        <w:rPr>
          <w:rFonts w:hint="eastAsia" w:ascii="宋体" w:hAnsi="宋体" w:cs="宋体"/>
          <w:bCs/>
          <w:color w:val="auto"/>
          <w:sz w:val="24"/>
        </w:rPr>
        <w:t>5.1 时间：</w:t>
      </w:r>
      <w:r>
        <w:rPr>
          <w:rFonts w:hint="eastAsia" w:ascii="宋体" w:hAnsi="宋体" w:cs="宋体"/>
          <w:b/>
          <w:snapToGrid w:val="0"/>
          <w:color w:val="auto"/>
          <w:kern w:val="0"/>
          <w:sz w:val="24"/>
        </w:rPr>
        <w:t>2020年</w:t>
      </w:r>
      <w:r>
        <w:rPr>
          <w:rFonts w:hint="eastAsia" w:ascii="宋体" w:hAnsi="宋体" w:cs="宋体"/>
          <w:b/>
          <w:snapToGrid w:val="0"/>
          <w:color w:val="auto"/>
          <w:kern w:val="0"/>
          <w:sz w:val="24"/>
          <w:lang w:val="en-US" w:eastAsia="zh-CN"/>
        </w:rPr>
        <w:t>5</w:t>
      </w:r>
      <w:r>
        <w:rPr>
          <w:rFonts w:hint="eastAsia" w:ascii="宋体" w:hAnsi="宋体" w:cs="宋体"/>
          <w:b/>
          <w:snapToGrid w:val="0"/>
          <w:color w:val="auto"/>
          <w:kern w:val="0"/>
          <w:sz w:val="24"/>
        </w:rPr>
        <w:t>月</w:t>
      </w:r>
      <w:r>
        <w:rPr>
          <w:rFonts w:hint="eastAsia" w:ascii="宋体" w:hAnsi="宋体" w:cs="宋体"/>
          <w:b/>
          <w:snapToGrid w:val="0"/>
          <w:color w:val="auto"/>
          <w:kern w:val="0"/>
          <w:sz w:val="24"/>
          <w:lang w:val="en-US" w:eastAsia="zh-CN"/>
        </w:rPr>
        <w:t>29</w:t>
      </w:r>
      <w:r>
        <w:rPr>
          <w:rFonts w:hint="eastAsia" w:ascii="宋体" w:hAnsi="宋体" w:cs="宋体"/>
          <w:b/>
          <w:snapToGrid w:val="0"/>
          <w:color w:val="auto"/>
          <w:kern w:val="0"/>
          <w:sz w:val="24"/>
        </w:rPr>
        <w:t>日9时00分（北京时间）</w:t>
      </w:r>
    </w:p>
    <w:p>
      <w:pPr>
        <w:spacing w:line="540" w:lineRule="exact"/>
        <w:ind w:firstLine="480"/>
        <w:rPr>
          <w:rFonts w:hint="eastAsia" w:ascii="宋体" w:hAnsi="宋体" w:cs="宋体"/>
          <w:bCs/>
          <w:color w:val="auto"/>
          <w:sz w:val="24"/>
        </w:rPr>
      </w:pPr>
      <w:r>
        <w:rPr>
          <w:rFonts w:hint="eastAsia" w:ascii="宋体" w:hAnsi="宋体" w:cs="宋体"/>
          <w:bCs/>
          <w:color w:val="auto"/>
          <w:sz w:val="24"/>
        </w:rPr>
        <w:t>5.2 地点：河南求实工程造价咨询有限公司（焦作市山阳区山阳路龙源湖国际广场62号楼9楼139室）。</w:t>
      </w:r>
    </w:p>
    <w:p>
      <w:pPr>
        <w:spacing w:line="540" w:lineRule="exact"/>
        <w:ind w:firstLine="482" w:firstLineChars="200"/>
        <w:rPr>
          <w:rFonts w:hint="eastAsia" w:ascii="宋体" w:hAnsi="宋体" w:cs="宋体"/>
          <w:b/>
          <w:bCs/>
          <w:color w:val="auto"/>
          <w:sz w:val="24"/>
        </w:rPr>
      </w:pPr>
      <w:r>
        <w:rPr>
          <w:rFonts w:hint="eastAsia" w:ascii="宋体" w:hAnsi="宋体" w:cs="宋体"/>
          <w:b/>
          <w:bCs/>
          <w:color w:val="auto"/>
          <w:sz w:val="24"/>
        </w:rPr>
        <w:t>六、发布公告的媒介：</w:t>
      </w:r>
    </w:p>
    <w:p>
      <w:pPr>
        <w:spacing w:line="540" w:lineRule="exact"/>
        <w:ind w:firstLine="480" w:firstLineChars="2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本次竞争性磋商公告在河南理工大学官网“招标公告”栏、中国招标投标公共服务平台网上发布。</w:t>
      </w:r>
    </w:p>
    <w:p>
      <w:pPr>
        <w:spacing w:line="540" w:lineRule="exact"/>
        <w:ind w:firstLine="482" w:firstLineChars="200"/>
        <w:rPr>
          <w:rFonts w:hint="eastAsia" w:ascii="宋体" w:hAnsi="宋体" w:cs="宋体"/>
          <w:b/>
          <w:bCs/>
          <w:color w:val="auto"/>
          <w:sz w:val="24"/>
        </w:rPr>
      </w:pPr>
      <w:r>
        <w:rPr>
          <w:rFonts w:hint="eastAsia" w:ascii="宋体" w:hAnsi="宋体" w:cs="宋体"/>
          <w:b/>
          <w:bCs/>
          <w:color w:val="auto"/>
          <w:sz w:val="24"/>
        </w:rPr>
        <w:t>七、本次竞争性磋商联系事项</w:t>
      </w:r>
    </w:p>
    <w:p>
      <w:pPr>
        <w:spacing w:line="540" w:lineRule="exact"/>
        <w:ind w:firstLine="480" w:firstLineChars="2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1.采购人：河南理工大学</w:t>
      </w:r>
    </w:p>
    <w:p>
      <w:pPr>
        <w:spacing w:line="540" w:lineRule="exact"/>
        <w:ind w:firstLine="720" w:firstLineChars="3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联系人：王老师</w:t>
      </w:r>
    </w:p>
    <w:p>
      <w:pPr>
        <w:spacing w:line="540" w:lineRule="exact"/>
        <w:ind w:firstLine="720" w:firstLineChars="3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联系电话：0391-3987271</w:t>
      </w:r>
    </w:p>
    <w:p>
      <w:pPr>
        <w:spacing w:line="540" w:lineRule="exact"/>
        <w:ind w:firstLine="720" w:firstLineChars="3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地址：焦作市世纪路2001号</w:t>
      </w:r>
    </w:p>
    <w:p>
      <w:pPr>
        <w:spacing w:line="540" w:lineRule="exact"/>
        <w:ind w:firstLine="480" w:firstLineChars="2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2.采购代理机构：河南求实工程造价咨询有限公司</w:t>
      </w:r>
    </w:p>
    <w:p>
      <w:pPr>
        <w:spacing w:line="540" w:lineRule="exact"/>
        <w:ind w:firstLine="720" w:firstLineChars="3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联系人：蔡女士</w:t>
      </w:r>
    </w:p>
    <w:p>
      <w:pPr>
        <w:spacing w:line="540" w:lineRule="exact"/>
        <w:ind w:firstLine="720" w:firstLineChars="3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联系电话：18939193527</w:t>
      </w:r>
    </w:p>
    <w:p>
      <w:pPr>
        <w:spacing w:line="540" w:lineRule="exact"/>
        <w:ind w:firstLine="720" w:firstLineChars="300"/>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地址：焦作市山阳区山阳路龙源湖国际广场62号楼9楼139室</w:t>
      </w:r>
    </w:p>
    <w:p>
      <w:pPr>
        <w:spacing w:line="540" w:lineRule="exact"/>
        <w:rPr>
          <w:rFonts w:hint="eastAsia" w:ascii="宋体" w:hAnsi="宋体" w:cs="宋体"/>
          <w:color w:val="auto"/>
          <w:sz w:val="24"/>
        </w:rPr>
      </w:pPr>
    </w:p>
    <w:p>
      <w:pPr>
        <w:pStyle w:val="2"/>
        <w:rPr>
          <w:rFonts w:hint="eastAsia"/>
          <w:color w:val="auto"/>
        </w:rPr>
      </w:pPr>
    </w:p>
    <w:p>
      <w:pPr>
        <w:adjustRightInd w:val="0"/>
        <w:spacing w:line="540" w:lineRule="exact"/>
        <w:ind w:right="160"/>
        <w:jc w:val="right"/>
        <w:rPr>
          <w:rFonts w:hint="eastAsia" w:ascii="宋体" w:hAnsi="宋体" w:cs="宋体"/>
          <w:bCs/>
          <w:color w:val="auto"/>
          <w:sz w:val="24"/>
        </w:rPr>
      </w:pPr>
      <w:r>
        <w:rPr>
          <w:rFonts w:hint="eastAsia" w:ascii="宋体" w:hAnsi="宋体" w:cs="宋体"/>
          <w:bCs/>
          <w:color w:val="auto"/>
          <w:sz w:val="24"/>
        </w:rPr>
        <w:t>2020年</w:t>
      </w:r>
      <w:r>
        <w:rPr>
          <w:rFonts w:hint="eastAsia" w:ascii="宋体" w:hAnsi="宋体" w:cs="宋体"/>
          <w:bCs/>
          <w:color w:val="auto"/>
          <w:sz w:val="24"/>
          <w:lang w:val="en-US" w:eastAsia="zh-CN"/>
        </w:rPr>
        <w:t>5</w:t>
      </w:r>
      <w:r>
        <w:rPr>
          <w:rFonts w:hint="eastAsia" w:ascii="宋体" w:hAnsi="宋体" w:cs="宋体"/>
          <w:bCs/>
          <w:color w:val="auto"/>
          <w:sz w:val="24"/>
        </w:rPr>
        <w:t>月</w:t>
      </w:r>
      <w:r>
        <w:rPr>
          <w:rFonts w:hint="eastAsia" w:ascii="宋体" w:hAnsi="宋体" w:cs="宋体"/>
          <w:bCs/>
          <w:color w:val="auto"/>
          <w:sz w:val="24"/>
          <w:lang w:val="en-US" w:eastAsia="zh-CN"/>
        </w:rPr>
        <w:t>18</w:t>
      </w:r>
      <w:r>
        <w:rPr>
          <w:rFonts w:hint="eastAsia" w:ascii="宋体" w:hAnsi="宋体" w:cs="宋体"/>
          <w:bCs/>
          <w:color w:val="auto"/>
          <w:sz w:val="24"/>
        </w:rPr>
        <w:t>日</w:t>
      </w:r>
    </w:p>
    <w:p>
      <w:pPr>
        <w:adjustRightInd w:val="0"/>
        <w:spacing w:line="540" w:lineRule="exact"/>
        <w:ind w:right="160"/>
        <w:jc w:val="right"/>
        <w:rPr>
          <w:rFonts w:hint="eastAsia" w:ascii="宋体" w:hAnsi="宋体" w:eastAsia="宋体" w:cs="宋体"/>
          <w:bCs/>
          <w:color w:val="000000"/>
          <w:sz w:val="24"/>
        </w:rPr>
      </w:pPr>
      <w:bookmarkStart w:id="0" w:name="_GoBack"/>
      <w:bookmarkEnd w:id="0"/>
    </w:p>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03BDD"/>
    <w:rsid w:val="0F9A6B44"/>
    <w:rsid w:val="6C772156"/>
    <w:rsid w:val="75903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customStyle="1" w:styleId="3">
    <w:name w:val="Default"/>
    <w:basedOn w:val="1"/>
    <w:qFormat/>
    <w:uiPriority w:val="0"/>
    <w:pPr>
      <w:autoSpaceDE w:val="0"/>
      <w:autoSpaceDN w:val="0"/>
      <w:adjustRightInd w:val="0"/>
      <w:jc w:val="left"/>
    </w:pPr>
    <w:rPr>
      <w:rFonts w:ascii="宋体" w:hAnsi="Times New Roman" w:cs="宋体"/>
      <w:color w:val="000000"/>
      <w:kern w:val="0"/>
      <w:sz w:val="24"/>
      <w:szCs w:val="24"/>
    </w:rPr>
  </w:style>
  <w:style w:type="paragraph" w:customStyle="1" w:styleId="6">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2020-05-16T00:25:00Z</dcterms:created>
  <dc:creator>河南求实</dc:creator>
  <cp:lastModifiedBy>河南求实</cp:lastModifiedBy>
  <dcterms:modified xsi:type="dcterms:W3CDTF">2020-05-18T07:41:38Z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