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b/>
          <w:sz w:val="30"/>
          <w:szCs w:val="30"/>
        </w:rPr>
      </w:pPr>
      <w:bookmarkStart w:id="0" w:name="_GoBack"/>
      <w:r>
        <w:rPr>
          <w:rFonts w:hint="eastAsia" w:ascii="宋体" w:hAnsi="宋体"/>
          <w:b/>
          <w:sz w:val="30"/>
          <w:szCs w:val="30"/>
        </w:rPr>
        <w:t>河南理工大学后勤管理处（集团）幼儿用书采购项目</w:t>
      </w:r>
      <w:r>
        <w:rPr>
          <w:rFonts w:hint="eastAsia" w:ascii="宋体" w:hAnsi="宋体"/>
          <w:b/>
          <w:sz w:val="28"/>
          <w:szCs w:val="28"/>
        </w:rPr>
        <w:t>竞争性谈判公告</w:t>
      </w:r>
    </w:p>
    <w:bookmarkEnd w:id="0"/>
    <w:p>
      <w:pPr>
        <w:spacing w:line="600" w:lineRule="exact"/>
        <w:rPr>
          <w:rFonts w:hint="eastAsia" w:ascii="宋体" w:hAnsi="宋体"/>
          <w:b/>
          <w:sz w:val="10"/>
          <w:szCs w:val="10"/>
        </w:rPr>
      </w:pPr>
    </w:p>
    <w:p>
      <w:pPr>
        <w:spacing w:line="276" w:lineRule="auto"/>
        <w:rPr>
          <w:rFonts w:ascii="宋体" w:hAnsi="宋体"/>
          <w:sz w:val="24"/>
          <w:szCs w:val="24"/>
        </w:rPr>
      </w:pPr>
      <w:r>
        <w:rPr>
          <w:rFonts w:hint="eastAsia" w:ascii="宋体" w:hAnsi="宋体"/>
          <w:sz w:val="24"/>
          <w:szCs w:val="24"/>
        </w:rPr>
        <w:t xml:space="preserve">    现就河南理工大学后勤管理处（集团）幼儿用书采购项目进行竞争性谈判采购，现欢迎符合条件的供应商报名。</w:t>
      </w:r>
    </w:p>
    <w:p>
      <w:pPr>
        <w:spacing w:line="276" w:lineRule="auto"/>
        <w:rPr>
          <w:rFonts w:ascii="宋体" w:hAnsi="宋体"/>
          <w:color w:val="444444"/>
          <w:sz w:val="24"/>
          <w:szCs w:val="24"/>
        </w:rPr>
      </w:pPr>
      <w:r>
        <w:rPr>
          <w:rFonts w:hint="eastAsia" w:ascii="宋体" w:hAnsi="宋体"/>
          <w:b/>
          <w:color w:val="444444"/>
          <w:sz w:val="24"/>
          <w:szCs w:val="24"/>
        </w:rPr>
        <w:t>一、</w:t>
      </w:r>
      <w:r>
        <w:rPr>
          <w:rFonts w:hint="eastAsia" w:ascii="宋体" w:hAnsi="宋体"/>
          <w:b/>
          <w:color w:val="000000"/>
          <w:sz w:val="24"/>
          <w:szCs w:val="24"/>
        </w:rPr>
        <w:t>采购项目名称及编号：</w:t>
      </w:r>
    </w:p>
    <w:p>
      <w:pPr>
        <w:spacing w:line="276" w:lineRule="auto"/>
        <w:ind w:firstLine="360" w:firstLineChars="150"/>
        <w:rPr>
          <w:rFonts w:ascii="宋体" w:hAnsi="宋体"/>
          <w:sz w:val="24"/>
          <w:szCs w:val="24"/>
        </w:rPr>
      </w:pPr>
      <w:r>
        <w:rPr>
          <w:rFonts w:hint="eastAsia" w:ascii="宋体" w:hAnsi="宋体"/>
          <w:sz w:val="24"/>
          <w:szCs w:val="24"/>
        </w:rPr>
        <w:t>1.1采购项目名称：河南理工大学后勤管理处（集团）幼儿用书采购项目；</w:t>
      </w:r>
    </w:p>
    <w:p>
      <w:pPr>
        <w:adjustRightInd w:val="0"/>
        <w:spacing w:line="276" w:lineRule="auto"/>
        <w:ind w:left="1"/>
        <w:jc w:val="left"/>
        <w:rPr>
          <w:rFonts w:ascii="宋体" w:hAnsi="宋体"/>
          <w:b/>
          <w:color w:val="000000"/>
          <w:sz w:val="24"/>
          <w:szCs w:val="24"/>
        </w:rPr>
      </w:pPr>
      <w:r>
        <w:rPr>
          <w:rFonts w:hint="eastAsia" w:ascii="宋体" w:hAnsi="宋体"/>
          <w:b/>
          <w:color w:val="000000"/>
          <w:sz w:val="24"/>
          <w:szCs w:val="24"/>
        </w:rPr>
        <w:t>二、采购项目简要说明：</w:t>
      </w:r>
    </w:p>
    <w:p>
      <w:pPr>
        <w:adjustRightInd w:val="0"/>
        <w:spacing w:line="276" w:lineRule="auto"/>
        <w:ind w:left="1" w:firstLine="360" w:firstLineChars="150"/>
        <w:jc w:val="left"/>
        <w:rPr>
          <w:rFonts w:hint="eastAsia" w:ascii="宋体" w:hAnsi="宋体"/>
          <w:sz w:val="24"/>
          <w:szCs w:val="24"/>
        </w:rPr>
      </w:pPr>
      <w:r>
        <w:rPr>
          <w:rFonts w:hint="eastAsia" w:ascii="宋体" w:hAnsi="宋体"/>
          <w:color w:val="444444"/>
          <w:sz w:val="24"/>
          <w:szCs w:val="24"/>
        </w:rPr>
        <w:t>2.1</w:t>
      </w:r>
      <w:r>
        <w:rPr>
          <w:rFonts w:hint="eastAsia" w:ascii="宋体" w:hAnsi="宋体"/>
          <w:color w:val="000000"/>
          <w:sz w:val="24"/>
          <w:szCs w:val="24"/>
        </w:rPr>
        <w:t>采购内容</w:t>
      </w:r>
      <w:r>
        <w:rPr>
          <w:rFonts w:hint="eastAsia" w:ascii="宋体" w:hAnsi="宋体"/>
          <w:sz w:val="24"/>
          <w:szCs w:val="24"/>
        </w:rPr>
        <w:t>：河南理工大学后勤管理处（集团）幼儿用书（详见竞争性谈判文件要求）。</w:t>
      </w:r>
    </w:p>
    <w:p>
      <w:pPr>
        <w:adjustRightInd w:val="0"/>
        <w:spacing w:line="276" w:lineRule="auto"/>
        <w:ind w:firstLine="360" w:firstLineChars="150"/>
        <w:jc w:val="left"/>
        <w:rPr>
          <w:rFonts w:hint="eastAsia" w:ascii="宋体" w:hAnsi="宋体"/>
          <w:sz w:val="24"/>
          <w:szCs w:val="24"/>
        </w:rPr>
      </w:pPr>
      <w:r>
        <w:rPr>
          <w:rFonts w:hint="eastAsia" w:ascii="宋体" w:hAnsi="宋体"/>
          <w:sz w:val="24"/>
          <w:szCs w:val="24"/>
        </w:rPr>
        <w:t>2.3标段划分：本项目共设一个标段；</w:t>
      </w:r>
    </w:p>
    <w:p>
      <w:pPr>
        <w:adjustRightInd w:val="0"/>
        <w:spacing w:line="276" w:lineRule="auto"/>
        <w:ind w:firstLine="360" w:firstLineChars="150"/>
        <w:jc w:val="left"/>
        <w:rPr>
          <w:rFonts w:hint="eastAsia" w:ascii="宋体" w:hAnsi="宋体" w:eastAsia="宋体"/>
          <w:sz w:val="24"/>
          <w:szCs w:val="24"/>
          <w:lang w:val="en-US" w:eastAsia="zh-CN"/>
        </w:rPr>
      </w:pPr>
      <w:r>
        <w:rPr>
          <w:rFonts w:hint="eastAsia" w:ascii="宋体" w:hAnsi="宋体"/>
          <w:sz w:val="24"/>
          <w:szCs w:val="24"/>
          <w:lang w:val="en-US" w:eastAsia="zh-CN"/>
        </w:rPr>
        <w:t>2.3 采购预算价：拾伍万柒仟零玖拾捌元贰角伍分（157098.25元）（实洋）</w:t>
      </w:r>
    </w:p>
    <w:p>
      <w:pPr>
        <w:adjustRightInd w:val="0"/>
        <w:spacing w:line="276" w:lineRule="auto"/>
        <w:ind w:firstLine="360" w:firstLineChars="150"/>
        <w:jc w:val="left"/>
        <w:rPr>
          <w:rFonts w:ascii="宋体" w:hAnsi="宋体"/>
          <w:color w:val="FF0000"/>
          <w:sz w:val="24"/>
          <w:szCs w:val="24"/>
        </w:rPr>
      </w:pPr>
      <w:r>
        <w:rPr>
          <w:rFonts w:hint="eastAsia" w:ascii="宋体" w:hAnsi="宋体"/>
          <w:sz w:val="24"/>
          <w:szCs w:val="24"/>
        </w:rPr>
        <w:t>2.4供货期：15日历天。</w:t>
      </w:r>
    </w:p>
    <w:p>
      <w:pPr>
        <w:spacing w:line="276" w:lineRule="auto"/>
        <w:rPr>
          <w:rFonts w:ascii="宋体" w:hAnsi="宋体"/>
          <w:color w:val="444444"/>
          <w:sz w:val="24"/>
          <w:szCs w:val="24"/>
        </w:rPr>
      </w:pPr>
      <w:r>
        <w:rPr>
          <w:rFonts w:hint="eastAsia" w:ascii="宋体" w:hAnsi="宋体"/>
          <w:b/>
          <w:color w:val="000000"/>
          <w:sz w:val="24"/>
          <w:szCs w:val="24"/>
        </w:rPr>
        <w:t xml:space="preserve">三、供应商资质要求：  </w:t>
      </w:r>
    </w:p>
    <w:p>
      <w:pPr>
        <w:spacing w:line="276" w:lineRule="auto"/>
        <w:ind w:firstLine="360" w:firstLineChars="150"/>
        <w:rPr>
          <w:rFonts w:hint="eastAsia" w:ascii="宋体" w:hAnsi="宋体"/>
          <w:color w:val="000000"/>
          <w:sz w:val="24"/>
          <w:szCs w:val="24"/>
        </w:rPr>
      </w:pPr>
      <w:r>
        <w:rPr>
          <w:rFonts w:hint="eastAsia" w:ascii="宋体" w:hAnsi="宋体"/>
          <w:color w:val="000000"/>
          <w:sz w:val="24"/>
          <w:szCs w:val="24"/>
        </w:rPr>
        <w:t>3.1 投标供应商必须为独立法人</w:t>
      </w:r>
      <w:r>
        <w:rPr>
          <w:rFonts w:hint="eastAsia" w:ascii="宋体" w:hAnsi="宋体"/>
          <w:color w:val="000000"/>
          <w:sz w:val="24"/>
          <w:szCs w:val="24"/>
          <w:lang w:eastAsia="zh-CN"/>
        </w:rPr>
        <w:t>，营业范围包含出版物批发零售项</w:t>
      </w:r>
      <w:r>
        <w:rPr>
          <w:rFonts w:hint="eastAsia" w:ascii="宋体" w:hAnsi="宋体"/>
          <w:color w:val="000000"/>
          <w:sz w:val="24"/>
          <w:szCs w:val="24"/>
        </w:rPr>
        <w:t>。</w:t>
      </w:r>
    </w:p>
    <w:p>
      <w:pPr>
        <w:spacing w:line="276" w:lineRule="auto"/>
        <w:ind w:firstLine="360" w:firstLineChars="150"/>
        <w:rPr>
          <w:rFonts w:hint="eastAsia" w:ascii="宋体" w:hAnsi="宋体"/>
          <w:color w:val="000000"/>
          <w:sz w:val="24"/>
          <w:szCs w:val="24"/>
        </w:rPr>
      </w:pPr>
      <w:r>
        <w:rPr>
          <w:rFonts w:hint="eastAsia" w:ascii="宋体" w:hAnsi="宋体"/>
          <w:color w:val="000000"/>
          <w:sz w:val="24"/>
          <w:szCs w:val="24"/>
        </w:rPr>
        <w:t>3.2 供应商须取得出版物经营许可证资质，具有有效</w:t>
      </w:r>
      <w:r>
        <w:rPr>
          <w:rFonts w:hint="eastAsia" w:ascii="宋体" w:hAnsi="宋体"/>
          <w:color w:val="000000"/>
          <w:sz w:val="24"/>
          <w:szCs w:val="24"/>
          <w:lang w:eastAsia="zh-CN"/>
        </w:rPr>
        <w:t>的</w:t>
      </w:r>
      <w:r>
        <w:rPr>
          <w:rFonts w:hint="eastAsia" w:ascii="宋体" w:hAnsi="宋体"/>
          <w:color w:val="000000"/>
          <w:sz w:val="24"/>
          <w:szCs w:val="24"/>
        </w:rPr>
        <w:t>营业执照和税务登记证。</w:t>
      </w:r>
    </w:p>
    <w:p>
      <w:pPr>
        <w:spacing w:line="276" w:lineRule="auto"/>
        <w:ind w:firstLine="360" w:firstLineChars="150"/>
        <w:rPr>
          <w:rFonts w:hint="eastAsia" w:ascii="宋体" w:hAnsi="宋体"/>
          <w:color w:val="000000"/>
          <w:sz w:val="24"/>
          <w:szCs w:val="24"/>
        </w:rPr>
      </w:pPr>
      <w:r>
        <w:rPr>
          <w:rFonts w:hint="eastAsia" w:ascii="宋体" w:hAnsi="宋体"/>
          <w:color w:val="000000"/>
          <w:sz w:val="24"/>
          <w:szCs w:val="24"/>
        </w:rPr>
        <w:t>3.3 必须具有《中华人民共和国消费者权益保护法》所规定的售后服务能力。</w:t>
      </w:r>
    </w:p>
    <w:p>
      <w:pPr>
        <w:spacing w:line="276" w:lineRule="auto"/>
        <w:ind w:firstLine="360" w:firstLineChars="150"/>
        <w:rPr>
          <w:rFonts w:hint="eastAsia" w:ascii="宋体" w:hAnsi="宋体" w:cs="Arial"/>
          <w:kern w:val="0"/>
          <w:sz w:val="24"/>
          <w:szCs w:val="24"/>
        </w:rPr>
      </w:pPr>
      <w:r>
        <w:rPr>
          <w:rFonts w:hint="eastAsia" w:ascii="宋体" w:hAnsi="宋体"/>
          <w:color w:val="000000"/>
          <w:sz w:val="24"/>
          <w:szCs w:val="24"/>
        </w:rPr>
        <w:t>3.4 提供的幼儿用书必须正版印刷，保证质量，如</w:t>
      </w:r>
      <w:r>
        <w:rPr>
          <w:rFonts w:hint="eastAsia" w:ascii="宋体" w:hAnsi="宋体" w:cs="Arial"/>
          <w:kern w:val="0"/>
          <w:sz w:val="24"/>
          <w:szCs w:val="24"/>
        </w:rPr>
        <w:t>提供假冒伪劣产品，招标方将根据《中华人民共和国消费者权益保护法》的规定要求赔偿；如供应商提供虚假的资质证明文件，一经查实，将以无效投标文件处理并处以一定的经济处罚；</w:t>
      </w:r>
    </w:p>
    <w:p>
      <w:pPr>
        <w:spacing w:line="276" w:lineRule="auto"/>
        <w:ind w:firstLine="360" w:firstLineChars="150"/>
        <w:rPr>
          <w:rFonts w:hint="eastAsia" w:ascii="宋体" w:hAnsi="宋体" w:eastAsia="宋体" w:cs="Arial"/>
          <w:kern w:val="0"/>
          <w:sz w:val="24"/>
          <w:szCs w:val="24"/>
          <w:lang w:val="en-US" w:eastAsia="zh-CN"/>
        </w:rPr>
      </w:pPr>
      <w:r>
        <w:rPr>
          <w:rFonts w:hint="eastAsia" w:ascii="宋体" w:hAnsi="宋体" w:cs="Arial"/>
          <w:kern w:val="0"/>
          <w:sz w:val="24"/>
          <w:szCs w:val="24"/>
          <w:lang w:val="en-US" w:eastAsia="zh-CN"/>
        </w:rPr>
        <w:t xml:space="preserve">3.5 </w:t>
      </w:r>
      <w:r>
        <w:rPr>
          <w:rFonts w:hint="default" w:ascii="宋体" w:hAnsi="宋体"/>
          <w:color w:val="000000"/>
          <w:sz w:val="24"/>
          <w:szCs w:val="24"/>
          <w:lang w:val="en-US" w:eastAsia="zh-CN"/>
        </w:rPr>
        <w:t xml:space="preserve"> </w:t>
      </w:r>
      <w:r>
        <w:rPr>
          <w:rFonts w:hint="default" w:ascii="Times New Roman" w:hAnsi="Times New Roman" w:cs="Times New Roman"/>
          <w:bCs/>
          <w:snapToGrid w:val="0"/>
          <w:color w:val="000000"/>
          <w:spacing w:val="-6"/>
          <w:sz w:val="24"/>
        </w:rPr>
        <w:t>“信用中国”网站（www.creditchina.gov.cn）、中国政府采购网（www.ccgp.gov.cn）等渠道查询相关主体信用记录。</w:t>
      </w:r>
    </w:p>
    <w:p>
      <w:pPr>
        <w:spacing w:line="276" w:lineRule="auto"/>
        <w:ind w:firstLine="360" w:firstLineChars="150"/>
        <w:rPr>
          <w:rFonts w:ascii="宋体" w:hAnsi="宋体"/>
          <w:color w:val="000000"/>
          <w:sz w:val="24"/>
          <w:szCs w:val="24"/>
        </w:rPr>
      </w:pPr>
      <w:r>
        <w:rPr>
          <w:rFonts w:hint="eastAsia" w:ascii="宋体" w:hAnsi="宋体"/>
          <w:color w:val="000000"/>
          <w:sz w:val="24"/>
          <w:szCs w:val="24"/>
        </w:rPr>
        <w:t>3.</w:t>
      </w:r>
      <w:r>
        <w:rPr>
          <w:rFonts w:hint="eastAsia" w:ascii="宋体" w:hAnsi="宋体"/>
          <w:color w:val="000000"/>
          <w:sz w:val="24"/>
          <w:szCs w:val="24"/>
          <w:lang w:val="en-US" w:eastAsia="zh-CN"/>
        </w:rPr>
        <w:t>6</w:t>
      </w:r>
      <w:r>
        <w:rPr>
          <w:rFonts w:hint="eastAsia" w:ascii="宋体" w:hAnsi="宋体"/>
          <w:color w:val="000000"/>
          <w:sz w:val="24"/>
          <w:szCs w:val="24"/>
        </w:rPr>
        <w:t xml:space="preserve"> 本次采购不接受联合体竞标。</w:t>
      </w:r>
    </w:p>
    <w:p>
      <w:pPr>
        <w:spacing w:line="276" w:lineRule="auto"/>
        <w:rPr>
          <w:rFonts w:ascii="宋体" w:hAnsi="宋体"/>
          <w:b/>
          <w:color w:val="000000"/>
          <w:sz w:val="24"/>
          <w:szCs w:val="24"/>
        </w:rPr>
      </w:pPr>
      <w:r>
        <w:rPr>
          <w:rFonts w:hint="eastAsia" w:ascii="宋体" w:hAnsi="宋体"/>
          <w:b/>
          <w:color w:val="000000"/>
          <w:sz w:val="24"/>
          <w:szCs w:val="24"/>
        </w:rPr>
        <w:t>四、竞争性谈判文件发售信息：</w:t>
      </w:r>
    </w:p>
    <w:p>
      <w:pPr>
        <w:spacing w:line="276" w:lineRule="auto"/>
        <w:ind w:firstLine="480" w:firstLineChars="200"/>
        <w:rPr>
          <w:rFonts w:ascii="宋体" w:hAnsi="宋体"/>
          <w:color w:val="auto"/>
          <w:sz w:val="24"/>
          <w:szCs w:val="24"/>
          <w:highlight w:val="yellow"/>
        </w:rPr>
      </w:pPr>
      <w:r>
        <w:rPr>
          <w:rFonts w:hint="eastAsia" w:ascii="宋体" w:hAnsi="宋体"/>
          <w:color w:val="000000"/>
          <w:sz w:val="24"/>
          <w:szCs w:val="24"/>
        </w:rPr>
        <w:t>4.1竞争性谈判文件出售时间：</w:t>
      </w:r>
      <w:r>
        <w:rPr>
          <w:rFonts w:hint="eastAsia" w:ascii="宋体" w:hAnsi="宋体"/>
          <w:color w:val="000000"/>
          <w:sz w:val="24"/>
          <w:szCs w:val="24"/>
          <w:u w:val="single"/>
        </w:rPr>
        <w:t xml:space="preserve"> </w:t>
      </w:r>
      <w:r>
        <w:rPr>
          <w:rFonts w:hint="eastAsia" w:ascii="宋体" w:hAnsi="宋体"/>
          <w:color w:val="auto"/>
          <w:sz w:val="24"/>
          <w:szCs w:val="24"/>
          <w:u w:val="single"/>
        </w:rPr>
        <w:t xml:space="preserve">2018 </w:t>
      </w:r>
      <w:r>
        <w:rPr>
          <w:rFonts w:hint="eastAsia" w:ascii="宋体" w:hAnsi="宋体"/>
          <w:color w:val="auto"/>
          <w:sz w:val="24"/>
          <w:szCs w:val="24"/>
        </w:rPr>
        <w:t>年</w:t>
      </w:r>
      <w:r>
        <w:rPr>
          <w:rFonts w:hint="eastAsia" w:ascii="宋体" w:hAnsi="宋体"/>
          <w:color w:val="auto"/>
          <w:sz w:val="24"/>
          <w:szCs w:val="24"/>
          <w:u w:val="single"/>
        </w:rPr>
        <w:t>5</w:t>
      </w:r>
      <w:r>
        <w:rPr>
          <w:rFonts w:hint="eastAsia" w:ascii="宋体" w:hAnsi="宋体"/>
          <w:color w:val="auto"/>
          <w:sz w:val="24"/>
          <w:szCs w:val="24"/>
        </w:rPr>
        <w:t>月</w:t>
      </w:r>
      <w:r>
        <w:rPr>
          <w:rFonts w:hint="eastAsia" w:ascii="宋体" w:hAnsi="宋体"/>
          <w:color w:val="auto"/>
          <w:sz w:val="24"/>
          <w:szCs w:val="24"/>
          <w:u w:val="single"/>
        </w:rPr>
        <w:t xml:space="preserve"> 18 </w:t>
      </w:r>
      <w:r>
        <w:rPr>
          <w:rFonts w:hint="eastAsia" w:ascii="宋体" w:hAnsi="宋体"/>
          <w:color w:val="auto"/>
          <w:sz w:val="24"/>
          <w:szCs w:val="24"/>
        </w:rPr>
        <w:t>日—</w:t>
      </w:r>
      <w:r>
        <w:rPr>
          <w:rFonts w:hint="eastAsia" w:ascii="宋体" w:hAnsi="宋体"/>
          <w:color w:val="auto"/>
          <w:sz w:val="24"/>
          <w:szCs w:val="24"/>
          <w:u w:val="single"/>
        </w:rPr>
        <w:t xml:space="preserve">2018 </w:t>
      </w:r>
      <w:r>
        <w:rPr>
          <w:rFonts w:hint="eastAsia" w:ascii="宋体" w:hAnsi="宋体"/>
          <w:color w:val="auto"/>
          <w:sz w:val="24"/>
          <w:szCs w:val="24"/>
        </w:rPr>
        <w:t>年</w:t>
      </w:r>
      <w:r>
        <w:rPr>
          <w:rFonts w:hint="eastAsia" w:ascii="宋体" w:hAnsi="宋体"/>
          <w:color w:val="auto"/>
          <w:sz w:val="24"/>
          <w:szCs w:val="24"/>
          <w:u w:val="single"/>
        </w:rPr>
        <w:t>5</w:t>
      </w:r>
      <w:r>
        <w:rPr>
          <w:rFonts w:hint="eastAsia" w:ascii="宋体" w:hAnsi="宋体"/>
          <w:color w:val="auto"/>
          <w:sz w:val="24"/>
          <w:szCs w:val="24"/>
        </w:rPr>
        <w:t>月</w:t>
      </w:r>
      <w:r>
        <w:rPr>
          <w:rFonts w:hint="eastAsia" w:ascii="宋体" w:hAnsi="宋体"/>
          <w:color w:val="auto"/>
          <w:sz w:val="24"/>
          <w:szCs w:val="24"/>
          <w:u w:val="single"/>
        </w:rPr>
        <w:t xml:space="preserve"> 24</w:t>
      </w:r>
      <w:r>
        <w:rPr>
          <w:rFonts w:hint="eastAsia" w:ascii="宋体" w:hAnsi="宋体"/>
          <w:color w:val="auto"/>
          <w:sz w:val="24"/>
          <w:szCs w:val="24"/>
        </w:rPr>
        <w:t>日，上午8：00—12：00，下午14：30--18：00（法定节假日除外）。</w:t>
      </w:r>
    </w:p>
    <w:p>
      <w:pPr>
        <w:spacing w:line="276" w:lineRule="auto"/>
        <w:ind w:firstLine="480" w:firstLineChars="200"/>
        <w:rPr>
          <w:rFonts w:ascii="宋体" w:hAnsi="宋体"/>
          <w:color w:val="auto"/>
          <w:sz w:val="24"/>
          <w:szCs w:val="24"/>
        </w:rPr>
      </w:pPr>
      <w:r>
        <w:rPr>
          <w:rFonts w:hint="eastAsia" w:ascii="宋体" w:hAnsi="宋体"/>
          <w:color w:val="auto"/>
          <w:sz w:val="24"/>
          <w:szCs w:val="24"/>
        </w:rPr>
        <w:t>4.2竞争性谈判文件出售地点：</w:t>
      </w:r>
      <w:r>
        <w:rPr>
          <w:rFonts w:hint="eastAsia" w:ascii="宋体" w:hAnsi="宋体" w:cs="宋体"/>
          <w:color w:val="auto"/>
          <w:kern w:val="0"/>
          <w:sz w:val="24"/>
          <w:szCs w:val="24"/>
          <w:u w:val="single"/>
        </w:rPr>
        <w:t>河南理工大学后勤管理处（集团）</w:t>
      </w:r>
      <w:r>
        <w:rPr>
          <w:rFonts w:hint="eastAsia" w:ascii="宋体" w:hAnsi="宋体" w:cs="宋体"/>
          <w:color w:val="auto"/>
          <w:kern w:val="0"/>
          <w:sz w:val="24"/>
          <w:szCs w:val="24"/>
        </w:rPr>
        <w:t>（河南理工大学南校区博雅苑超市四楼401室）</w:t>
      </w:r>
      <w:r>
        <w:rPr>
          <w:rFonts w:hint="eastAsia" w:ascii="宋体" w:hAnsi="宋体"/>
          <w:color w:val="auto"/>
          <w:sz w:val="24"/>
          <w:szCs w:val="24"/>
        </w:rPr>
        <w:t>。</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4.3竞争性谈判文件出售方式：现场购买。</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4.4竞争性谈判文件售价：300元/份，售后不退。</w:t>
      </w:r>
    </w:p>
    <w:p>
      <w:pPr>
        <w:spacing w:line="276" w:lineRule="auto"/>
        <w:ind w:firstLine="480" w:firstLineChars="200"/>
        <w:rPr>
          <w:rFonts w:ascii="宋体" w:hAnsi="宋体"/>
          <w:sz w:val="24"/>
          <w:szCs w:val="24"/>
          <w:u w:val="single"/>
        </w:rPr>
      </w:pPr>
      <w:r>
        <w:rPr>
          <w:rFonts w:hint="eastAsia" w:ascii="宋体" w:hAnsi="宋体"/>
          <w:color w:val="000000"/>
          <w:sz w:val="24"/>
          <w:szCs w:val="24"/>
        </w:rPr>
        <w:t>4.5</w:t>
      </w:r>
      <w:r>
        <w:rPr>
          <w:rFonts w:hint="eastAsia" w:ascii="宋体" w:hAnsi="宋体"/>
          <w:sz w:val="24"/>
          <w:szCs w:val="24"/>
        </w:rPr>
        <w:t xml:space="preserve"> 报名及购买竞争性谈判文件时需携带的资料：</w:t>
      </w:r>
      <w:r>
        <w:rPr>
          <w:rFonts w:hint="eastAsia" w:ascii="宋体" w:hAnsi="宋体" w:cs="Arial"/>
          <w:sz w:val="24"/>
          <w:szCs w:val="24"/>
        </w:rPr>
        <w:t>企业法人营业执照（副本）、税务登记证、</w:t>
      </w:r>
      <w:r>
        <w:rPr>
          <w:rFonts w:hint="eastAsia" w:ascii="宋体" w:hAnsi="宋体"/>
          <w:sz w:val="24"/>
          <w:szCs w:val="24"/>
        </w:rPr>
        <w:t>出版物经营许可证、</w:t>
      </w:r>
      <w:r>
        <w:rPr>
          <w:rFonts w:hint="eastAsia" w:ascii="宋体" w:hAnsi="宋体" w:cs="Arial"/>
          <w:sz w:val="24"/>
          <w:szCs w:val="24"/>
        </w:rPr>
        <w:t>企业法定代表人证书及身份证或企业法定代表人授权委托书及被委托人身份证。上述所有证件要求出示原件和留加盖单位公章的复印件一套（法人授权委托书留原件）</w:t>
      </w:r>
      <w:r>
        <w:rPr>
          <w:rFonts w:hint="eastAsia" w:ascii="宋体" w:hAnsi="宋体"/>
          <w:sz w:val="24"/>
          <w:szCs w:val="24"/>
        </w:rPr>
        <w:t>。</w:t>
      </w:r>
    </w:p>
    <w:p>
      <w:pPr>
        <w:spacing w:line="276" w:lineRule="auto"/>
        <w:rPr>
          <w:rFonts w:ascii="宋体" w:hAnsi="宋体"/>
          <w:b/>
          <w:color w:val="000000"/>
          <w:sz w:val="24"/>
          <w:szCs w:val="24"/>
        </w:rPr>
      </w:pPr>
      <w:r>
        <w:rPr>
          <w:rFonts w:hint="eastAsia" w:ascii="宋体" w:hAnsi="宋体"/>
          <w:b/>
          <w:color w:val="000000"/>
          <w:sz w:val="24"/>
          <w:szCs w:val="24"/>
        </w:rPr>
        <w:t>五、响应文件接收信息</w:t>
      </w:r>
    </w:p>
    <w:p>
      <w:pPr>
        <w:spacing w:line="276" w:lineRule="auto"/>
        <w:ind w:firstLine="480" w:firstLineChars="200"/>
        <w:rPr>
          <w:rFonts w:ascii="宋体" w:hAnsi="宋体" w:cs="Arial"/>
          <w:color w:val="auto"/>
          <w:sz w:val="24"/>
          <w:szCs w:val="24"/>
        </w:rPr>
      </w:pPr>
      <w:r>
        <w:rPr>
          <w:rFonts w:hint="eastAsia" w:ascii="宋体" w:hAnsi="宋体" w:cs="Arial"/>
          <w:sz w:val="24"/>
          <w:szCs w:val="24"/>
        </w:rPr>
        <w:t>5.1响应文件接收截止时</w:t>
      </w:r>
      <w:r>
        <w:rPr>
          <w:rFonts w:hint="eastAsia" w:ascii="宋体" w:hAnsi="宋体" w:cs="Arial"/>
          <w:color w:val="auto"/>
          <w:sz w:val="24"/>
          <w:szCs w:val="24"/>
        </w:rPr>
        <w:t>间：</w:t>
      </w:r>
      <w:r>
        <w:rPr>
          <w:rFonts w:hint="eastAsia" w:ascii="宋体" w:hAnsi="宋体" w:cs="Arial"/>
          <w:color w:val="auto"/>
          <w:sz w:val="24"/>
          <w:szCs w:val="24"/>
          <w:u w:val="single"/>
        </w:rPr>
        <w:t xml:space="preserve">  2018 </w:t>
      </w:r>
      <w:r>
        <w:rPr>
          <w:rFonts w:hint="eastAsia" w:ascii="宋体" w:hAnsi="宋体" w:cs="Arial"/>
          <w:color w:val="auto"/>
          <w:sz w:val="24"/>
          <w:szCs w:val="24"/>
        </w:rPr>
        <w:t>年</w:t>
      </w:r>
      <w:r>
        <w:rPr>
          <w:rFonts w:hint="eastAsia" w:ascii="宋体" w:hAnsi="宋体" w:cs="Arial"/>
          <w:color w:val="auto"/>
          <w:sz w:val="24"/>
          <w:szCs w:val="24"/>
          <w:u w:val="single"/>
        </w:rPr>
        <w:t xml:space="preserve"> 5 </w:t>
      </w:r>
      <w:r>
        <w:rPr>
          <w:rFonts w:hint="eastAsia" w:ascii="宋体" w:hAnsi="宋体" w:cs="Arial"/>
          <w:color w:val="auto"/>
          <w:sz w:val="24"/>
          <w:szCs w:val="24"/>
        </w:rPr>
        <w:t>月</w:t>
      </w:r>
      <w:r>
        <w:rPr>
          <w:rFonts w:hint="eastAsia" w:ascii="宋体" w:hAnsi="宋体" w:cs="Arial"/>
          <w:color w:val="auto"/>
          <w:sz w:val="24"/>
          <w:szCs w:val="24"/>
          <w:u w:val="single"/>
        </w:rPr>
        <w:t xml:space="preserve"> 29 </w:t>
      </w:r>
      <w:r>
        <w:rPr>
          <w:rFonts w:hint="eastAsia" w:ascii="宋体" w:hAnsi="宋体" w:cs="Arial"/>
          <w:color w:val="auto"/>
          <w:sz w:val="24"/>
          <w:szCs w:val="24"/>
        </w:rPr>
        <w:t>日</w:t>
      </w:r>
      <w:r>
        <w:rPr>
          <w:rFonts w:hint="eastAsia" w:ascii="宋体" w:hAnsi="宋体" w:cs="Arial"/>
          <w:color w:val="auto"/>
          <w:sz w:val="24"/>
          <w:szCs w:val="24"/>
          <w:lang w:eastAsia="zh-CN"/>
        </w:rPr>
        <w:t>上</w:t>
      </w:r>
      <w:r>
        <w:rPr>
          <w:rFonts w:hint="eastAsia" w:ascii="宋体" w:hAnsi="宋体" w:cs="Arial"/>
          <w:color w:val="auto"/>
          <w:sz w:val="24"/>
          <w:szCs w:val="24"/>
        </w:rPr>
        <w:t>午</w:t>
      </w:r>
      <w:r>
        <w:rPr>
          <w:rFonts w:hint="eastAsia" w:ascii="宋体" w:hAnsi="宋体" w:cs="Arial"/>
          <w:color w:val="auto"/>
          <w:sz w:val="24"/>
          <w:szCs w:val="24"/>
          <w:u w:val="single"/>
        </w:rPr>
        <w:t xml:space="preserve">  08:30 </w:t>
      </w:r>
      <w:r>
        <w:rPr>
          <w:rFonts w:hint="eastAsia" w:ascii="宋体" w:hAnsi="宋体" w:cs="Arial"/>
          <w:color w:val="auto"/>
          <w:sz w:val="24"/>
          <w:szCs w:val="24"/>
        </w:rPr>
        <w:t>点（北京时间）。</w:t>
      </w:r>
    </w:p>
    <w:p>
      <w:pPr>
        <w:spacing w:line="276" w:lineRule="auto"/>
        <w:ind w:firstLine="480" w:firstLineChars="200"/>
        <w:rPr>
          <w:rFonts w:ascii="宋体" w:hAnsi="宋体" w:cs="Arial"/>
          <w:color w:val="auto"/>
          <w:sz w:val="24"/>
          <w:szCs w:val="24"/>
        </w:rPr>
      </w:pPr>
      <w:r>
        <w:rPr>
          <w:rFonts w:hint="eastAsia" w:ascii="宋体" w:hAnsi="宋体" w:cs="Arial"/>
          <w:color w:val="auto"/>
          <w:sz w:val="24"/>
          <w:szCs w:val="24"/>
        </w:rPr>
        <w:t>5.2响应文件接收地点：</w:t>
      </w:r>
      <w:r>
        <w:rPr>
          <w:rFonts w:hint="eastAsia" w:ascii="宋体" w:hAnsi="宋体" w:cs="宋体"/>
          <w:color w:val="auto"/>
          <w:kern w:val="0"/>
          <w:sz w:val="24"/>
          <w:szCs w:val="24"/>
          <w:u w:val="single"/>
        </w:rPr>
        <w:t>河南理工大学后勤管理处（集团）</w:t>
      </w:r>
      <w:r>
        <w:rPr>
          <w:rFonts w:hint="eastAsia" w:ascii="宋体" w:hAnsi="宋体" w:cs="宋体"/>
          <w:color w:val="auto"/>
          <w:kern w:val="0"/>
          <w:sz w:val="24"/>
          <w:szCs w:val="24"/>
        </w:rPr>
        <w:t>（河南理工大学南校区博雅苑超市四楼401室）</w:t>
      </w:r>
      <w:r>
        <w:rPr>
          <w:rFonts w:hint="eastAsia" w:ascii="宋体" w:hAnsi="宋体" w:cs="Arial"/>
          <w:color w:val="auto"/>
          <w:sz w:val="24"/>
          <w:szCs w:val="24"/>
        </w:rPr>
        <w:t>；</w:t>
      </w:r>
      <w:r>
        <w:rPr>
          <w:rFonts w:ascii="宋体" w:hAnsi="宋体" w:cs="Arial"/>
          <w:color w:val="auto"/>
          <w:sz w:val="24"/>
          <w:szCs w:val="24"/>
        </w:rPr>
        <w:t xml:space="preserve"> </w:t>
      </w:r>
    </w:p>
    <w:p>
      <w:pPr>
        <w:spacing w:line="276" w:lineRule="auto"/>
        <w:rPr>
          <w:rFonts w:ascii="宋体" w:hAnsi="宋体"/>
          <w:b/>
          <w:color w:val="auto"/>
          <w:sz w:val="24"/>
          <w:szCs w:val="24"/>
        </w:rPr>
      </w:pPr>
      <w:r>
        <w:rPr>
          <w:rFonts w:hint="eastAsia" w:ascii="宋体" w:hAnsi="宋体"/>
          <w:b/>
          <w:color w:val="auto"/>
          <w:sz w:val="24"/>
          <w:szCs w:val="24"/>
        </w:rPr>
        <w:t>六、竞争性谈判有关信息：</w:t>
      </w:r>
    </w:p>
    <w:p>
      <w:pPr>
        <w:spacing w:line="276" w:lineRule="auto"/>
        <w:ind w:firstLine="480" w:firstLineChars="200"/>
        <w:rPr>
          <w:rFonts w:ascii="宋体" w:hAnsi="宋体"/>
          <w:color w:val="auto"/>
          <w:sz w:val="24"/>
          <w:szCs w:val="24"/>
        </w:rPr>
      </w:pPr>
      <w:r>
        <w:rPr>
          <w:rFonts w:hint="eastAsia" w:ascii="宋体" w:hAnsi="宋体"/>
          <w:color w:val="auto"/>
          <w:sz w:val="24"/>
          <w:szCs w:val="24"/>
        </w:rPr>
        <w:t>6.1竞争性谈判</w:t>
      </w:r>
      <w:r>
        <w:rPr>
          <w:rFonts w:hint="eastAsia" w:ascii="宋体" w:hAnsi="宋体" w:cs="Arial"/>
          <w:color w:val="auto"/>
          <w:sz w:val="24"/>
          <w:szCs w:val="24"/>
        </w:rPr>
        <w:t>时间：</w:t>
      </w:r>
      <w:r>
        <w:rPr>
          <w:rFonts w:hint="eastAsia" w:ascii="宋体" w:hAnsi="宋体" w:cs="Arial"/>
          <w:color w:val="auto"/>
          <w:sz w:val="24"/>
          <w:szCs w:val="24"/>
          <w:u w:val="single"/>
        </w:rPr>
        <w:t xml:space="preserve"> 2018 </w:t>
      </w:r>
      <w:r>
        <w:rPr>
          <w:rFonts w:hint="eastAsia" w:ascii="宋体" w:hAnsi="宋体" w:cs="Arial"/>
          <w:color w:val="auto"/>
          <w:sz w:val="24"/>
          <w:szCs w:val="24"/>
        </w:rPr>
        <w:t>年</w:t>
      </w:r>
      <w:r>
        <w:rPr>
          <w:rFonts w:hint="eastAsia" w:ascii="宋体" w:hAnsi="宋体" w:cs="Arial"/>
          <w:color w:val="auto"/>
          <w:sz w:val="24"/>
          <w:szCs w:val="24"/>
          <w:u w:val="single"/>
        </w:rPr>
        <w:t>5</w:t>
      </w:r>
      <w:r>
        <w:rPr>
          <w:rFonts w:hint="eastAsia" w:ascii="宋体" w:hAnsi="宋体" w:cs="Arial"/>
          <w:color w:val="auto"/>
          <w:sz w:val="24"/>
          <w:szCs w:val="24"/>
        </w:rPr>
        <w:t>月</w:t>
      </w:r>
      <w:r>
        <w:rPr>
          <w:rFonts w:hint="eastAsia" w:ascii="宋体" w:hAnsi="宋体" w:cs="Arial"/>
          <w:color w:val="auto"/>
          <w:sz w:val="24"/>
          <w:szCs w:val="24"/>
          <w:u w:val="single"/>
        </w:rPr>
        <w:t xml:space="preserve"> 29</w:t>
      </w:r>
      <w:r>
        <w:rPr>
          <w:rFonts w:hint="eastAsia" w:ascii="宋体" w:hAnsi="宋体" w:cs="Arial"/>
          <w:color w:val="auto"/>
          <w:sz w:val="24"/>
          <w:szCs w:val="24"/>
        </w:rPr>
        <w:t>日</w:t>
      </w:r>
      <w:r>
        <w:rPr>
          <w:rFonts w:hint="eastAsia" w:ascii="宋体" w:hAnsi="宋体" w:cs="Arial"/>
          <w:color w:val="auto"/>
          <w:sz w:val="24"/>
          <w:szCs w:val="24"/>
          <w:lang w:eastAsia="zh-CN"/>
        </w:rPr>
        <w:t>上</w:t>
      </w:r>
      <w:r>
        <w:rPr>
          <w:rFonts w:hint="eastAsia" w:ascii="宋体" w:hAnsi="宋体" w:cs="Arial"/>
          <w:color w:val="auto"/>
          <w:sz w:val="24"/>
          <w:szCs w:val="24"/>
        </w:rPr>
        <w:t>午</w:t>
      </w:r>
      <w:r>
        <w:rPr>
          <w:rFonts w:hint="eastAsia" w:ascii="宋体" w:hAnsi="宋体" w:cs="Arial"/>
          <w:color w:val="auto"/>
          <w:sz w:val="24"/>
          <w:szCs w:val="24"/>
          <w:u w:val="single"/>
        </w:rPr>
        <w:t xml:space="preserve">  08:30 </w:t>
      </w:r>
      <w:r>
        <w:rPr>
          <w:rFonts w:hint="eastAsia" w:ascii="宋体" w:hAnsi="宋体" w:cs="Arial"/>
          <w:color w:val="auto"/>
          <w:sz w:val="24"/>
          <w:szCs w:val="24"/>
        </w:rPr>
        <w:t>点（北京时间）。</w:t>
      </w:r>
    </w:p>
    <w:p>
      <w:pPr>
        <w:spacing w:line="276" w:lineRule="auto"/>
        <w:ind w:firstLine="480" w:firstLineChars="200"/>
        <w:rPr>
          <w:rFonts w:ascii="宋体" w:hAnsi="宋体"/>
          <w:color w:val="444444"/>
          <w:sz w:val="24"/>
          <w:szCs w:val="24"/>
        </w:rPr>
      </w:pPr>
      <w:r>
        <w:rPr>
          <w:rFonts w:hint="eastAsia" w:ascii="宋体" w:hAnsi="宋体"/>
          <w:color w:val="444444"/>
          <w:sz w:val="24"/>
          <w:szCs w:val="24"/>
        </w:rPr>
        <w:t>6.2</w:t>
      </w:r>
      <w:r>
        <w:rPr>
          <w:rFonts w:hint="eastAsia" w:ascii="宋体" w:hAnsi="宋体"/>
          <w:color w:val="000000"/>
          <w:sz w:val="24"/>
          <w:szCs w:val="24"/>
        </w:rPr>
        <w:t>竞争性谈判地点</w:t>
      </w:r>
      <w:r>
        <w:rPr>
          <w:rFonts w:hint="eastAsia" w:ascii="宋体" w:hAnsi="宋体"/>
          <w:color w:val="444444"/>
          <w:sz w:val="24"/>
          <w:szCs w:val="24"/>
        </w:rPr>
        <w:t>：</w:t>
      </w:r>
      <w:r>
        <w:rPr>
          <w:rFonts w:hint="eastAsia" w:ascii="宋体" w:hAnsi="宋体" w:cs="宋体"/>
          <w:kern w:val="0"/>
          <w:sz w:val="24"/>
          <w:szCs w:val="24"/>
          <w:u w:val="single"/>
        </w:rPr>
        <w:t>河南理工大学后勤管理处（集团）</w:t>
      </w:r>
      <w:r>
        <w:rPr>
          <w:rFonts w:hint="eastAsia" w:ascii="宋体" w:hAnsi="宋体" w:cs="宋体"/>
          <w:kern w:val="0"/>
          <w:sz w:val="24"/>
          <w:szCs w:val="24"/>
        </w:rPr>
        <w:t>（河南理工大学南校区博雅苑超市四楼401室）</w:t>
      </w:r>
      <w:r>
        <w:rPr>
          <w:rFonts w:hint="eastAsia" w:ascii="宋体" w:hAnsi="宋体"/>
          <w:b/>
          <w:color w:val="000000"/>
          <w:sz w:val="24"/>
          <w:szCs w:val="24"/>
        </w:rPr>
        <w:t>；</w:t>
      </w:r>
    </w:p>
    <w:p>
      <w:pPr>
        <w:spacing w:line="276" w:lineRule="auto"/>
        <w:rPr>
          <w:rFonts w:ascii="宋体" w:hAnsi="宋体"/>
          <w:color w:val="444444"/>
          <w:sz w:val="24"/>
          <w:szCs w:val="24"/>
        </w:rPr>
      </w:pPr>
      <w:r>
        <w:rPr>
          <w:rFonts w:hint="eastAsia" w:ascii="宋体" w:hAnsi="宋体"/>
          <w:b/>
          <w:color w:val="000000"/>
          <w:sz w:val="24"/>
          <w:szCs w:val="24"/>
        </w:rPr>
        <w:t xml:space="preserve">七、竞争性谈判公告媒介 </w:t>
      </w:r>
    </w:p>
    <w:p>
      <w:pPr>
        <w:spacing w:line="276" w:lineRule="auto"/>
        <w:ind w:firstLine="480" w:firstLineChars="200"/>
        <w:rPr>
          <w:rFonts w:ascii="宋体" w:hAnsi="宋体"/>
          <w:color w:val="444444"/>
          <w:sz w:val="24"/>
          <w:szCs w:val="24"/>
        </w:rPr>
      </w:pPr>
      <w:r>
        <w:rPr>
          <w:rFonts w:hint="eastAsia" w:ascii="宋体" w:hAnsi="宋体"/>
          <w:color w:val="000000"/>
          <w:sz w:val="24"/>
          <w:szCs w:val="24"/>
        </w:rPr>
        <w:t>本次竞争性谈判公告在</w:t>
      </w:r>
      <w:r>
        <w:rPr>
          <w:rFonts w:hint="eastAsia" w:ascii="宋体" w:hAnsi="宋体"/>
          <w:sz w:val="24"/>
          <w:szCs w:val="24"/>
        </w:rPr>
        <w:t>《河南理工大学网站》“招标公告”栏</w:t>
      </w:r>
      <w:r>
        <w:rPr>
          <w:rFonts w:hint="eastAsia" w:ascii="宋体" w:hAnsi="宋体"/>
          <w:color w:val="000000"/>
          <w:sz w:val="24"/>
          <w:szCs w:val="24"/>
        </w:rPr>
        <w:t>发布。</w:t>
      </w:r>
    </w:p>
    <w:p>
      <w:pPr>
        <w:spacing w:line="276" w:lineRule="auto"/>
        <w:rPr>
          <w:rFonts w:ascii="宋体" w:hAnsi="宋体"/>
          <w:b/>
          <w:color w:val="000000"/>
          <w:sz w:val="24"/>
          <w:szCs w:val="24"/>
        </w:rPr>
      </w:pPr>
      <w:r>
        <w:rPr>
          <w:rFonts w:hint="eastAsia" w:ascii="宋体" w:hAnsi="宋体"/>
          <w:b/>
          <w:color w:val="000000"/>
          <w:sz w:val="24"/>
          <w:szCs w:val="24"/>
        </w:rPr>
        <w:t>八、本次采购联系事项：</w:t>
      </w:r>
      <w:r>
        <w:rPr>
          <w:rFonts w:hint="eastAsia" w:ascii="宋体" w:hAnsi="宋体"/>
          <w:b/>
          <w:color w:val="000000"/>
          <w:sz w:val="24"/>
          <w:szCs w:val="24"/>
        </w:rPr>
        <w:tab/>
      </w:r>
    </w:p>
    <w:p>
      <w:pPr>
        <w:spacing w:line="276" w:lineRule="auto"/>
        <w:ind w:firstLine="480"/>
        <w:rPr>
          <w:rFonts w:hint="eastAsia" w:ascii="宋体" w:hAnsi="宋体"/>
          <w:sz w:val="24"/>
          <w:szCs w:val="24"/>
        </w:rPr>
      </w:pPr>
      <w:r>
        <w:rPr>
          <w:rFonts w:hint="eastAsia" w:ascii="宋体" w:hAnsi="宋体"/>
          <w:sz w:val="24"/>
          <w:szCs w:val="24"/>
        </w:rPr>
        <w:t>采购人：河南理工大学</w:t>
      </w:r>
    </w:p>
    <w:p>
      <w:pPr>
        <w:spacing w:line="276" w:lineRule="auto"/>
        <w:ind w:firstLine="480"/>
        <w:rPr>
          <w:rFonts w:hint="eastAsia" w:ascii="宋体" w:hAnsi="宋体"/>
          <w:sz w:val="24"/>
          <w:szCs w:val="24"/>
        </w:rPr>
      </w:pPr>
      <w:r>
        <w:rPr>
          <w:rFonts w:hint="eastAsia" w:ascii="宋体" w:hAnsi="宋体"/>
          <w:sz w:val="24"/>
          <w:szCs w:val="24"/>
        </w:rPr>
        <w:t>地 址：焦作市世纪大道2001号河南理工大学</w:t>
      </w:r>
    </w:p>
    <w:p>
      <w:pPr>
        <w:spacing w:line="276" w:lineRule="auto"/>
        <w:ind w:firstLine="480"/>
        <w:rPr>
          <w:rFonts w:hint="eastAsia" w:ascii="宋体" w:hAnsi="宋体"/>
          <w:sz w:val="24"/>
          <w:szCs w:val="24"/>
        </w:rPr>
      </w:pPr>
      <w:r>
        <w:rPr>
          <w:rFonts w:hint="eastAsia" w:ascii="宋体" w:hAnsi="宋体"/>
          <w:sz w:val="24"/>
          <w:szCs w:val="24"/>
        </w:rPr>
        <w:t>联 系 人：张老师</w:t>
      </w:r>
    </w:p>
    <w:p>
      <w:pPr>
        <w:spacing w:line="276" w:lineRule="auto"/>
        <w:ind w:firstLine="480"/>
        <w:rPr>
          <w:rFonts w:hint="eastAsia" w:ascii="宋体" w:hAnsi="宋体"/>
          <w:sz w:val="24"/>
          <w:szCs w:val="24"/>
        </w:rPr>
      </w:pPr>
      <w:r>
        <w:rPr>
          <w:rFonts w:hint="eastAsia" w:ascii="宋体" w:hAnsi="宋体"/>
          <w:sz w:val="24"/>
          <w:szCs w:val="24"/>
        </w:rPr>
        <w:t>电    话：0391-3987295</w:t>
      </w:r>
    </w:p>
    <w:p>
      <w:pPr>
        <w:spacing w:line="276" w:lineRule="auto"/>
        <w:ind w:firstLine="480"/>
        <w:rPr>
          <w:rFonts w:hint="eastAsia" w:ascii="宋体" w:hAnsi="宋体"/>
          <w:sz w:val="24"/>
          <w:szCs w:val="24"/>
        </w:rPr>
      </w:pPr>
    </w:p>
    <w:p>
      <w:pPr>
        <w:spacing w:line="276" w:lineRule="auto"/>
        <w:ind w:firstLine="480"/>
        <w:rPr>
          <w:rFonts w:hint="eastAsia" w:ascii="宋体" w:hAnsi="宋体"/>
          <w:sz w:val="24"/>
          <w:szCs w:val="24"/>
        </w:rPr>
      </w:pPr>
    </w:p>
    <w:p>
      <w:pPr>
        <w:spacing w:line="360" w:lineRule="auto"/>
        <w:ind w:left="225"/>
        <w:jc w:val="right"/>
        <w:rPr>
          <w:sz w:val="24"/>
          <w:szCs w:val="24"/>
        </w:rPr>
      </w:pPr>
      <w:r>
        <w:rPr>
          <w:rFonts w:hint="eastAsia"/>
          <w:sz w:val="24"/>
          <w:szCs w:val="24"/>
        </w:rPr>
        <w:t xml:space="preserve"> </w:t>
      </w:r>
      <w:r>
        <w:rPr>
          <w:rFonts w:hint="eastAsia"/>
          <w:sz w:val="24"/>
          <w:szCs w:val="24"/>
          <w:lang w:val="en-US" w:eastAsia="zh-CN"/>
        </w:rPr>
        <w:t xml:space="preserve"> </w:t>
      </w:r>
      <w:r>
        <w:rPr>
          <w:rFonts w:hint="eastAsia"/>
          <w:sz w:val="24"/>
          <w:szCs w:val="24"/>
        </w:rPr>
        <w:t xml:space="preserve"> </w:t>
      </w:r>
      <w:r>
        <w:rPr>
          <w:rFonts w:hint="eastAsia" w:ascii="宋体" w:hAnsi="宋体"/>
          <w:sz w:val="24"/>
          <w:szCs w:val="24"/>
        </w:rPr>
        <w:t>河南理工大学后勤管理处（集团）</w:t>
      </w:r>
    </w:p>
    <w:p>
      <w:pPr>
        <w:spacing w:line="360" w:lineRule="auto"/>
        <w:ind w:left="225"/>
        <w:jc w:val="right"/>
        <w:rPr>
          <w:rFonts w:hint="eastAsia" w:ascii="宋体" w:hAnsi="宋体"/>
          <w:sz w:val="24"/>
          <w:szCs w:val="24"/>
        </w:rPr>
      </w:pPr>
      <w:r>
        <w:rPr>
          <w:rFonts w:hint="eastAsia"/>
          <w:sz w:val="24"/>
          <w:szCs w:val="24"/>
        </w:rPr>
        <w:t xml:space="preserve">                                                    </w:t>
      </w:r>
      <w:r>
        <w:rPr>
          <w:rFonts w:hint="eastAsia"/>
          <w:color w:val="auto"/>
          <w:sz w:val="24"/>
          <w:szCs w:val="24"/>
        </w:rPr>
        <w:t xml:space="preserve">  </w:t>
      </w:r>
      <w:r>
        <w:rPr>
          <w:rFonts w:hint="eastAsia" w:ascii="宋体" w:hAnsi="宋体"/>
          <w:sz w:val="24"/>
          <w:szCs w:val="24"/>
        </w:rPr>
        <w:t>2018年5月18日</w:t>
      </w:r>
    </w:p>
    <w:p/>
    <w:sectPr>
      <w:pgSz w:w="11906" w:h="16838"/>
      <w:pgMar w:top="1417" w:right="1418" w:bottom="1417" w:left="141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F23DB"/>
    <w:rsid w:val="02064E1F"/>
    <w:rsid w:val="14FA682A"/>
    <w:rsid w:val="1A2916F1"/>
    <w:rsid w:val="297F23DB"/>
    <w:rsid w:val="29D57DA6"/>
    <w:rsid w:val="316071E4"/>
    <w:rsid w:val="38000CB7"/>
    <w:rsid w:val="53177C59"/>
    <w:rsid w:val="531C6D9B"/>
    <w:rsid w:val="7A4911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样式1"/>
    <w:basedOn w:val="1"/>
    <w:qFormat/>
    <w:uiPriority w:val="0"/>
    <w:pPr>
      <w:spacing w:line="360" w:lineRule="auto"/>
      <w:ind w:firstLine="880" w:firstLineChars="200"/>
      <w:jc w:val="left"/>
    </w:pPr>
    <w:rPr>
      <w:rFonts w:eastAsia="仿宋_GB2312" w:asciiTheme="minorAscii" w:hAnsiTheme="minorAscii"/>
      <w:sz w:val="32"/>
    </w:rPr>
  </w:style>
  <w:style w:type="paragraph" w:customStyle="1" w:styleId="5">
    <w:name w:val="样式2"/>
    <w:basedOn w:val="1"/>
    <w:qFormat/>
    <w:uiPriority w:val="0"/>
    <w:pPr>
      <w:spacing w:line="360" w:lineRule="auto"/>
      <w:ind w:firstLine="420" w:firstLineChars="200"/>
      <w:jc w:val="left"/>
    </w:pPr>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2018-05-18T08:24:00Z</dcterms:created>
  <dc:creator>Administrator</dc:creator>
  <cp:lastModifiedBy>Administrator</cp:lastModifiedBy>
  <dcterms:modified xsi:type="dcterms:W3CDTF">2018-05-18T08:25:44Z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