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78" w:rsidRDefault="00A27A78" w:rsidP="00A27A78">
      <w:pPr>
        <w:tabs>
          <w:tab w:val="left" w:pos="2300"/>
          <w:tab w:val="left" w:pos="5660"/>
        </w:tabs>
        <w:autoSpaceDE w:val="0"/>
        <w:autoSpaceDN w:val="0"/>
        <w:adjustRightInd w:val="0"/>
        <w:spacing w:line="440" w:lineRule="exact"/>
        <w:ind w:leftChars="-140" w:left="-82" w:right="-415" w:hangingChars="66" w:hanging="212"/>
        <w:jc w:val="center"/>
        <w:rPr>
          <w:rFonts w:ascii="黑体" w:eastAsia="黑体" w:hAnsi="宋体" w:cs="MingLiU" w:hint="eastAsia"/>
          <w:b/>
          <w:kern w:val="0"/>
          <w:sz w:val="32"/>
          <w:szCs w:val="32"/>
        </w:rPr>
      </w:pPr>
      <w:r>
        <w:rPr>
          <w:rFonts w:ascii="黑体" w:eastAsia="黑体" w:hAnsi="宋体" w:cs="MingLiU" w:hint="eastAsia"/>
          <w:b/>
          <w:kern w:val="0"/>
          <w:sz w:val="32"/>
          <w:szCs w:val="32"/>
        </w:rPr>
        <w:t>河南理工大学北校区图书馆中央空调系统采购项目招标公告</w:t>
      </w:r>
    </w:p>
    <w:p w:rsidR="00A27A78" w:rsidRDefault="00A27A78" w:rsidP="00A27A78">
      <w:pPr>
        <w:spacing w:line="440" w:lineRule="exact"/>
        <w:jc w:val="center"/>
        <w:rPr>
          <w:rFonts w:ascii="宋体" w:hAnsi="宋体" w:hint="eastAsia"/>
          <w:b/>
          <w:kern w:val="0"/>
          <w:szCs w:val="21"/>
        </w:rPr>
      </w:pPr>
      <w:r>
        <w:rPr>
          <w:rFonts w:ascii="宋体" w:hAnsi="宋体" w:hint="eastAsia"/>
          <w:b/>
          <w:kern w:val="0"/>
          <w:szCs w:val="21"/>
        </w:rPr>
        <w:t>招标编号：</w:t>
      </w:r>
      <w:proofErr w:type="gramStart"/>
      <w:r>
        <w:rPr>
          <w:rFonts w:ascii="宋体" w:hAnsi="宋体" w:hint="eastAsia"/>
          <w:b/>
          <w:kern w:val="0"/>
          <w:szCs w:val="21"/>
        </w:rPr>
        <w:t>豫财招标</w:t>
      </w:r>
      <w:proofErr w:type="gramEnd"/>
      <w:r>
        <w:rPr>
          <w:rFonts w:ascii="宋体" w:hAnsi="宋体" w:hint="eastAsia"/>
          <w:b/>
          <w:kern w:val="0"/>
          <w:szCs w:val="21"/>
        </w:rPr>
        <w:t>采购-2017-2524号</w:t>
      </w:r>
    </w:p>
    <w:p w:rsidR="00A27A78" w:rsidRPr="00A27A78" w:rsidRDefault="00A27A78" w:rsidP="00A27A78">
      <w:pPr>
        <w:pStyle w:val="2"/>
        <w:spacing w:line="400" w:lineRule="exact"/>
        <w:ind w:left="0" w:firstLineChars="200" w:firstLine="480"/>
        <w:rPr>
          <w:rFonts w:hAnsi="宋体" w:hint="eastAsia"/>
          <w:szCs w:val="24"/>
        </w:rPr>
      </w:pPr>
      <w:bookmarkStart w:id="0" w:name="_GoBack"/>
      <w:bookmarkEnd w:id="0"/>
    </w:p>
    <w:p w:rsidR="00A27A78" w:rsidRDefault="00A27A78" w:rsidP="00A27A78">
      <w:pPr>
        <w:pStyle w:val="2"/>
        <w:spacing w:line="400" w:lineRule="exact"/>
        <w:ind w:left="0" w:firstLineChars="200" w:firstLine="480"/>
        <w:rPr>
          <w:rFonts w:hAnsi="宋体" w:hint="eastAsia"/>
          <w:szCs w:val="24"/>
        </w:rPr>
      </w:pPr>
      <w:r>
        <w:rPr>
          <w:rFonts w:hAnsi="宋体" w:hint="eastAsia"/>
          <w:szCs w:val="24"/>
        </w:rPr>
        <w:t>河南省机电设备招标股份有限公司受河南理工大学委托，就河南理工大学北校区图书馆中央空调系统采购项目进行公开招标，现欢迎符合相关条件的投标人参加投标。</w:t>
      </w:r>
    </w:p>
    <w:p w:rsidR="00A27A78" w:rsidRDefault="00A27A78" w:rsidP="00A27A78">
      <w:pPr>
        <w:pStyle w:val="2"/>
        <w:spacing w:line="400" w:lineRule="exact"/>
        <w:ind w:left="0" w:firstLineChars="200" w:firstLine="480"/>
        <w:rPr>
          <w:rFonts w:hAnsi="宋体" w:hint="eastAsia"/>
          <w:szCs w:val="24"/>
        </w:rPr>
      </w:pPr>
      <w:r>
        <w:rPr>
          <w:rFonts w:hAnsi="宋体" w:hint="eastAsia"/>
          <w:szCs w:val="24"/>
        </w:rPr>
        <w:t>本项目</w:t>
      </w:r>
      <w:r>
        <w:rPr>
          <w:rFonts w:ascii="Arial" w:hAnsi="Arial" w:cs="Arial"/>
          <w:color w:val="000000"/>
          <w:shd w:val="clear" w:color="auto" w:fill="FFFFFF"/>
        </w:rPr>
        <w:t>在招标投标活动中落实节约能源、保护环境、扶持不发达地区和少数民族地区、促进中小企业发展等政府采购政策。</w:t>
      </w:r>
    </w:p>
    <w:p w:rsidR="00A27A78" w:rsidRDefault="00A27A78" w:rsidP="00A27A78">
      <w:pPr>
        <w:spacing w:line="400" w:lineRule="exac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一、招标项目名称及编号</w:t>
      </w:r>
    </w:p>
    <w:p w:rsidR="00A27A78" w:rsidRDefault="00A27A78" w:rsidP="00A27A78">
      <w:pPr>
        <w:tabs>
          <w:tab w:val="left" w:pos="3840"/>
          <w:tab w:val="left" w:pos="5300"/>
        </w:tabs>
        <w:autoSpaceDE w:val="0"/>
        <w:autoSpaceDN w:val="0"/>
        <w:adjustRightInd w:val="0"/>
        <w:spacing w:line="400" w:lineRule="exact"/>
        <w:ind w:left="2160" w:right="-36" w:hangingChars="900" w:hanging="2160"/>
        <w:jc w:val="left"/>
        <w:rPr>
          <w:rFonts w:ascii="宋体" w:hAnsi="宋体" w:cs="MingLiU" w:hint="eastAsia"/>
          <w:spacing w:val="-8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</w:t>
      </w:r>
      <w:r>
        <w:rPr>
          <w:rFonts w:ascii="宋体" w:hAnsi="宋体"/>
          <w:kern w:val="0"/>
          <w:sz w:val="24"/>
        </w:rPr>
        <w:t>.1</w:t>
      </w:r>
      <w:r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宋体" w:hAnsi="宋体" w:hint="eastAsia"/>
          <w:spacing w:val="-8"/>
          <w:sz w:val="24"/>
        </w:rPr>
        <w:t>招标项目名称：</w:t>
      </w:r>
      <w:r>
        <w:rPr>
          <w:rFonts w:cs="宋体" w:hint="eastAsia"/>
          <w:kern w:val="0"/>
          <w:sz w:val="24"/>
        </w:rPr>
        <w:t>河南理工大学北校区图书馆中央空调系统采购项目</w:t>
      </w:r>
    </w:p>
    <w:p w:rsidR="00A27A78" w:rsidRDefault="00A27A78" w:rsidP="00A27A78">
      <w:pPr>
        <w:spacing w:line="400" w:lineRule="exact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1.2 招标项目编号：</w:t>
      </w:r>
      <w:proofErr w:type="gramStart"/>
      <w:r>
        <w:rPr>
          <w:rFonts w:ascii="宋体" w:hAnsi="宋体" w:hint="eastAsia"/>
          <w:kern w:val="0"/>
          <w:sz w:val="24"/>
        </w:rPr>
        <w:t>豫财招标</w:t>
      </w:r>
      <w:proofErr w:type="gramEnd"/>
      <w:r>
        <w:rPr>
          <w:rFonts w:ascii="宋体" w:hAnsi="宋体" w:hint="eastAsia"/>
          <w:kern w:val="0"/>
          <w:sz w:val="24"/>
        </w:rPr>
        <w:t>采购-2017-2524号</w:t>
      </w:r>
    </w:p>
    <w:p w:rsidR="00A27A78" w:rsidRDefault="00A27A78" w:rsidP="00A27A78">
      <w:pPr>
        <w:spacing w:line="400" w:lineRule="exact"/>
        <w:rPr>
          <w:rFonts w:ascii="宋体" w:hAnsi="宋体" w:cs="宋体" w:hint="eastAsia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二、招标概况及范围：</w:t>
      </w:r>
    </w:p>
    <w:p w:rsidR="00A27A78" w:rsidRDefault="00A27A78" w:rsidP="00A27A78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cs="宋体" w:hint="eastAsia"/>
          <w:kern w:val="0"/>
          <w:sz w:val="24"/>
        </w:rPr>
        <w:t>河南理工大学北校区图书馆中央空调系统</w:t>
      </w:r>
      <w:r>
        <w:rPr>
          <w:rFonts w:ascii="宋体" w:hAnsi="宋体" w:hint="eastAsia"/>
          <w:sz w:val="24"/>
        </w:rPr>
        <w:t>的采购、运输、安装、调试等，</w:t>
      </w:r>
      <w:r>
        <w:rPr>
          <w:rFonts w:ascii="宋体" w:hAnsi="宋体"/>
          <w:sz w:val="24"/>
        </w:rPr>
        <w:t xml:space="preserve"> </w:t>
      </w:r>
    </w:p>
    <w:tbl>
      <w:tblPr>
        <w:tblpPr w:leftFromText="180" w:rightFromText="180" w:vertAnchor="text" w:horzAnchor="page" w:tblpX="1897" w:tblpY="1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1305"/>
        <w:gridCol w:w="1085"/>
        <w:gridCol w:w="1713"/>
        <w:gridCol w:w="1843"/>
        <w:gridCol w:w="1775"/>
      </w:tblGrid>
      <w:tr w:rsidR="00A27A78" w:rsidTr="00237AB0">
        <w:trPr>
          <w:trHeight w:val="315"/>
        </w:trPr>
        <w:tc>
          <w:tcPr>
            <w:tcW w:w="751" w:type="dxa"/>
            <w:vAlign w:val="center"/>
          </w:tcPr>
          <w:p w:rsidR="00A27A78" w:rsidRDefault="00A27A78" w:rsidP="00237AB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序号</w:t>
            </w:r>
          </w:p>
        </w:tc>
        <w:tc>
          <w:tcPr>
            <w:tcW w:w="1305" w:type="dxa"/>
            <w:vAlign w:val="center"/>
          </w:tcPr>
          <w:p w:rsidR="00A27A78" w:rsidRDefault="00A27A78" w:rsidP="00237AB0">
            <w:pPr>
              <w:tabs>
                <w:tab w:val="left" w:pos="2898"/>
              </w:tabs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设备名称</w:t>
            </w:r>
          </w:p>
        </w:tc>
        <w:tc>
          <w:tcPr>
            <w:tcW w:w="1085" w:type="dxa"/>
            <w:vAlign w:val="center"/>
          </w:tcPr>
          <w:p w:rsidR="00A27A78" w:rsidRDefault="00A27A78" w:rsidP="00237AB0">
            <w:pPr>
              <w:tabs>
                <w:tab w:val="left" w:pos="2898"/>
              </w:tabs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数量</w:t>
            </w:r>
          </w:p>
        </w:tc>
        <w:tc>
          <w:tcPr>
            <w:tcW w:w="1713" w:type="dxa"/>
            <w:vAlign w:val="center"/>
          </w:tcPr>
          <w:p w:rsidR="00A27A78" w:rsidRDefault="00A27A78" w:rsidP="00237AB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预算（万元）</w:t>
            </w:r>
          </w:p>
        </w:tc>
        <w:tc>
          <w:tcPr>
            <w:tcW w:w="1843" w:type="dxa"/>
            <w:vAlign w:val="center"/>
          </w:tcPr>
          <w:p w:rsidR="00A27A78" w:rsidRDefault="00A27A78" w:rsidP="00237AB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交货期</w:t>
            </w:r>
          </w:p>
        </w:tc>
        <w:tc>
          <w:tcPr>
            <w:tcW w:w="1775" w:type="dxa"/>
            <w:vAlign w:val="center"/>
          </w:tcPr>
          <w:p w:rsidR="00A27A78" w:rsidRDefault="00A27A78" w:rsidP="00237AB0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质保期</w:t>
            </w:r>
          </w:p>
        </w:tc>
      </w:tr>
      <w:tr w:rsidR="00A27A78" w:rsidTr="00237AB0">
        <w:trPr>
          <w:cantSplit/>
          <w:trHeight w:val="315"/>
        </w:trPr>
        <w:tc>
          <w:tcPr>
            <w:tcW w:w="751" w:type="dxa"/>
            <w:vAlign w:val="center"/>
          </w:tcPr>
          <w:p w:rsidR="00A27A78" w:rsidRDefault="00A27A78" w:rsidP="00237AB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305" w:type="dxa"/>
            <w:vAlign w:val="center"/>
          </w:tcPr>
          <w:p w:rsidR="00A27A78" w:rsidRDefault="00A27A78" w:rsidP="00237AB0">
            <w:pPr>
              <w:rPr>
                <w:szCs w:val="21"/>
              </w:rPr>
            </w:pPr>
            <w:r>
              <w:rPr>
                <w:szCs w:val="21"/>
              </w:rPr>
              <w:t>北校区图书馆中央空调系统</w:t>
            </w:r>
          </w:p>
        </w:tc>
        <w:tc>
          <w:tcPr>
            <w:tcW w:w="1085" w:type="dxa"/>
            <w:vAlign w:val="center"/>
          </w:tcPr>
          <w:p w:rsidR="00A27A78" w:rsidRDefault="00A27A78" w:rsidP="00237AB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713" w:type="dxa"/>
            <w:vAlign w:val="center"/>
          </w:tcPr>
          <w:p w:rsidR="00A27A78" w:rsidRDefault="00A27A78" w:rsidP="00237AB0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150</w:t>
            </w:r>
          </w:p>
        </w:tc>
        <w:tc>
          <w:tcPr>
            <w:tcW w:w="1843" w:type="dxa"/>
            <w:vAlign w:val="center"/>
          </w:tcPr>
          <w:p w:rsidR="00A27A78" w:rsidRDefault="00A27A78" w:rsidP="00237AB0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合同签订后</w:t>
            </w:r>
          </w:p>
          <w:p w:rsidR="00A27A78" w:rsidRDefault="00A27A78" w:rsidP="00237AB0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</w:t>
            </w:r>
            <w:r>
              <w:rPr>
                <w:bCs/>
                <w:szCs w:val="21"/>
              </w:rPr>
              <w:t>个月</w:t>
            </w:r>
          </w:p>
        </w:tc>
        <w:tc>
          <w:tcPr>
            <w:tcW w:w="1775" w:type="dxa"/>
            <w:vAlign w:val="center"/>
          </w:tcPr>
          <w:p w:rsidR="00A27A78" w:rsidRDefault="00A27A78" w:rsidP="00237AB0">
            <w:pPr>
              <w:spacing w:line="360" w:lineRule="auto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24</w:t>
            </w:r>
            <w:r>
              <w:rPr>
                <w:rFonts w:hint="eastAsia"/>
                <w:bCs/>
                <w:szCs w:val="21"/>
              </w:rPr>
              <w:t>个月</w:t>
            </w:r>
          </w:p>
        </w:tc>
      </w:tr>
    </w:tbl>
    <w:p w:rsidR="00A27A78" w:rsidRDefault="00A27A78" w:rsidP="00A27A78">
      <w:pPr>
        <w:spacing w:line="400" w:lineRule="exact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三、投标人资质要求：</w:t>
      </w:r>
    </w:p>
    <w:p w:rsidR="00A27A78" w:rsidRDefault="00A27A78" w:rsidP="00A27A78">
      <w:pPr>
        <w:spacing w:line="400" w:lineRule="exact"/>
        <w:ind w:left="480" w:hangingChars="200" w:hanging="480"/>
        <w:rPr>
          <w:rFonts w:ascii="宋体" w:hAnsi="宋体" w:hint="eastAsia"/>
          <w:bCs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3.1符合《中华人民共和国政府采购法》第二十二条的规定及《中华人民共和国政府采购法实施条例》（中华人民共和国国务院令第658号）第十七条的规定；</w:t>
      </w:r>
    </w:p>
    <w:p w:rsidR="00A27A78" w:rsidRDefault="00A27A78" w:rsidP="00A27A78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3.2 具有独立法人资格的制造商或经销商，具有履行合同所必需的设备及专业技术能力；</w:t>
      </w:r>
    </w:p>
    <w:p w:rsidR="00A27A78" w:rsidRDefault="00A27A78" w:rsidP="00A27A78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3.3投标人应具有机电设备安装工程专业承包贰级及以上资质，且具有在有效期的安全生产许可证；</w:t>
      </w:r>
    </w:p>
    <w:p w:rsidR="00A27A78" w:rsidRDefault="00A27A78" w:rsidP="00A27A78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3.4 2016年1月1日以来承揽过高校中央空调系统项目；</w:t>
      </w:r>
    </w:p>
    <w:p w:rsidR="00A27A78" w:rsidRDefault="00A27A78" w:rsidP="00A27A78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3.5</w:t>
      </w:r>
      <w:r>
        <w:rPr>
          <w:rFonts w:ascii="宋体" w:hAnsi="宋体"/>
          <w:kern w:val="0"/>
          <w:sz w:val="24"/>
        </w:rPr>
        <w:t>根据《关于在政府采购活动中查询及使用信用记录有关问题的通知》(财库[2016]125号)和</w:t>
      </w:r>
      <w:proofErr w:type="gramStart"/>
      <w:r>
        <w:rPr>
          <w:rFonts w:ascii="宋体" w:hAnsi="宋体"/>
          <w:kern w:val="0"/>
          <w:sz w:val="24"/>
        </w:rPr>
        <w:t>豫财</w:t>
      </w:r>
      <w:proofErr w:type="gramEnd"/>
      <w:r>
        <w:rPr>
          <w:rFonts w:ascii="宋体" w:hAnsi="宋体"/>
          <w:kern w:val="0"/>
          <w:sz w:val="24"/>
        </w:rPr>
        <w:t>购【2016】15号的规定，对列入失信被执行人、重大税收违法案件当事人名单、政府采购严重违法失信行为记录名单的供应商，拒绝参与本项目采购活动；【查询渠道：“信用中国”网站（www.creditchina.gov.cn）、中国政府采购网（www.ccgp.gov.cn）】</w:t>
      </w:r>
    </w:p>
    <w:p w:rsidR="00A27A78" w:rsidRDefault="00A27A78" w:rsidP="00A27A78">
      <w:pPr>
        <w:spacing w:line="400" w:lineRule="exact"/>
        <w:ind w:left="480" w:hangingChars="200" w:hanging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3.6 本项目不接受联合体投标。</w:t>
      </w:r>
    </w:p>
    <w:p w:rsidR="00A27A78" w:rsidRDefault="00A27A78" w:rsidP="00A27A78">
      <w:pPr>
        <w:adjustRightInd w:val="0"/>
        <w:spacing w:line="440" w:lineRule="exact"/>
        <w:rPr>
          <w:rFonts w:ascii="黑体" w:eastAsia="黑体"/>
          <w:b/>
          <w:bCs/>
          <w:snapToGrid w:val="0"/>
          <w:kern w:val="0"/>
          <w:sz w:val="24"/>
        </w:rPr>
      </w:pPr>
      <w:r>
        <w:rPr>
          <w:rFonts w:ascii="黑体" w:eastAsia="黑体" w:hint="eastAsia"/>
          <w:b/>
          <w:bCs/>
          <w:snapToGrid w:val="0"/>
          <w:kern w:val="0"/>
          <w:sz w:val="24"/>
        </w:rPr>
        <w:t>四、报名信息</w:t>
      </w:r>
    </w:p>
    <w:p w:rsidR="00A27A78" w:rsidRDefault="00A27A78" w:rsidP="00A27A78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/>
          <w:kern w:val="0"/>
          <w:sz w:val="24"/>
        </w:rPr>
        <w:t>4.1</w:t>
      </w:r>
      <w:r>
        <w:rPr>
          <w:rFonts w:ascii="宋体" w:hAnsi="宋体" w:hint="eastAsia"/>
          <w:kern w:val="0"/>
          <w:sz w:val="24"/>
        </w:rPr>
        <w:t>投标人须注册成为河南省公共资源交易中心网站会员并取得 CA密钥，凭CA</w:t>
      </w:r>
      <w:r>
        <w:rPr>
          <w:rFonts w:ascii="宋体" w:hAnsi="宋体" w:hint="eastAsia"/>
          <w:kern w:val="0"/>
          <w:sz w:val="24"/>
        </w:rPr>
        <w:lastRenderedPageBreak/>
        <w:t>密钥登陆会员专区并按网上提示报名、下载招标文件及资料（详见http://www.hnggzy.com公共服务-办事指南）。</w:t>
      </w:r>
    </w:p>
    <w:p w:rsidR="00A27A78" w:rsidRDefault="00A27A78" w:rsidP="00A27A78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4.2凡有意参加本项目的投标单位，请于</w:t>
      </w:r>
      <w:r w:rsidRPr="00F23455">
        <w:rPr>
          <w:rFonts w:ascii="宋体" w:hAnsi="宋体" w:hint="eastAsia"/>
          <w:kern w:val="0"/>
          <w:sz w:val="24"/>
        </w:rPr>
        <w:t>2018年3月16日9:00～2018年3月22日前</w:t>
      </w:r>
      <w:r>
        <w:rPr>
          <w:rFonts w:ascii="宋体" w:hAnsi="宋体" w:hint="eastAsia"/>
          <w:kern w:val="0"/>
          <w:sz w:val="24"/>
        </w:rPr>
        <w:t>（法定公休日、法定节假日除外）登录“河南省公共资源交易中心（http://www.hnggzy.com）”，凭企业身份认证锁（CA密钥）进行网上报名。</w:t>
      </w:r>
    </w:p>
    <w:p w:rsidR="00A27A78" w:rsidRDefault="00A27A78" w:rsidP="00A27A78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4.3获取招标文件后，投标人请到河南省公共资源交易中心网站—公共服务—下载专区栏目下载最新版本的投标文件制作工具安装包，并使用安装后的最新版本投标文件制作工具制作电子投标文件。</w:t>
      </w:r>
    </w:p>
    <w:p w:rsidR="00A27A78" w:rsidRDefault="00A27A78" w:rsidP="00A27A78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4.4 CA密钥在河南省公共资源交易中心受理大厅（郑州市郑东</w:t>
      </w:r>
      <w:proofErr w:type="gramStart"/>
      <w:r>
        <w:rPr>
          <w:rFonts w:ascii="宋体" w:hAnsi="宋体" w:hint="eastAsia"/>
          <w:kern w:val="0"/>
          <w:sz w:val="24"/>
        </w:rPr>
        <w:t>新区正</w:t>
      </w:r>
      <w:proofErr w:type="gramEnd"/>
      <w:r>
        <w:rPr>
          <w:rFonts w:ascii="宋体" w:hAnsi="宋体" w:hint="eastAsia"/>
          <w:kern w:val="0"/>
          <w:sz w:val="24"/>
        </w:rPr>
        <w:t>光北街与东风南路交叉口西北角中原银行一楼西（省廉政文化教育中心原办公场所对面））办理。</w:t>
      </w:r>
    </w:p>
    <w:p w:rsidR="00A27A78" w:rsidRDefault="00A27A78" w:rsidP="00A27A78">
      <w:pPr>
        <w:spacing w:line="440" w:lineRule="exact"/>
        <w:rPr>
          <w:rFonts w:ascii="黑体" w:eastAsia="黑体" w:hint="eastAsia"/>
          <w:b/>
          <w:bCs/>
          <w:snapToGrid w:val="0"/>
          <w:kern w:val="0"/>
          <w:sz w:val="24"/>
        </w:rPr>
      </w:pPr>
      <w:r>
        <w:rPr>
          <w:rFonts w:ascii="黑体" w:eastAsia="黑体" w:hint="eastAsia"/>
          <w:b/>
          <w:bCs/>
          <w:snapToGrid w:val="0"/>
          <w:kern w:val="0"/>
          <w:sz w:val="24"/>
        </w:rPr>
        <w:t>五、招标文件获取</w:t>
      </w:r>
    </w:p>
    <w:p w:rsidR="00A27A78" w:rsidRDefault="00A27A78" w:rsidP="00A27A78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5.1招标文件购买时间：</w:t>
      </w:r>
      <w:r w:rsidRPr="00F23455">
        <w:rPr>
          <w:rFonts w:ascii="宋体" w:hAnsi="宋体" w:hint="eastAsia"/>
          <w:kern w:val="0"/>
          <w:sz w:val="24"/>
        </w:rPr>
        <w:t>2018 年3月16日9:00～2018年3月22日</w:t>
      </w:r>
      <w:r>
        <w:rPr>
          <w:rFonts w:ascii="宋体" w:hAnsi="宋体" w:hint="eastAsia"/>
          <w:kern w:val="0"/>
          <w:sz w:val="24"/>
        </w:rPr>
        <w:t>前（法定公休日、法定节假日除外）招标文件售价人民币300元整，售后不退。</w:t>
      </w:r>
    </w:p>
    <w:p w:rsidR="00A27A78" w:rsidRDefault="00A27A78" w:rsidP="00A27A78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5.2招标文件获取方式：投标人登陆河南省公共资源交易中心</w:t>
      </w:r>
      <w:proofErr w:type="gramStart"/>
      <w:r>
        <w:rPr>
          <w:rFonts w:ascii="宋体" w:hAnsi="宋体" w:hint="eastAsia"/>
          <w:kern w:val="0"/>
          <w:sz w:val="24"/>
        </w:rPr>
        <w:t>门户网</w:t>
      </w:r>
      <w:proofErr w:type="gramEnd"/>
      <w:r>
        <w:rPr>
          <w:rFonts w:ascii="宋体" w:hAnsi="宋体" w:hint="eastAsia"/>
          <w:kern w:val="0"/>
          <w:sz w:val="24"/>
        </w:rPr>
        <w:t>首页查询并按网上提示自行下载所含格式(.</w:t>
      </w:r>
      <w:proofErr w:type="spellStart"/>
      <w:r>
        <w:rPr>
          <w:rFonts w:ascii="宋体" w:hAnsi="宋体" w:hint="eastAsia"/>
          <w:kern w:val="0"/>
          <w:sz w:val="24"/>
        </w:rPr>
        <w:t>hnzf</w:t>
      </w:r>
      <w:proofErr w:type="spellEnd"/>
      <w:r>
        <w:rPr>
          <w:rFonts w:ascii="宋体" w:hAnsi="宋体" w:hint="eastAsia"/>
          <w:kern w:val="0"/>
          <w:sz w:val="24"/>
        </w:rPr>
        <w:t>)的招标文件及资料。</w:t>
      </w:r>
    </w:p>
    <w:p w:rsidR="00A27A78" w:rsidRDefault="00A27A78" w:rsidP="00A27A78">
      <w:pPr>
        <w:adjustRightInd w:val="0"/>
        <w:spacing w:line="440" w:lineRule="exact"/>
        <w:rPr>
          <w:rFonts w:ascii="黑体" w:eastAsia="黑体"/>
          <w:b/>
          <w:bCs/>
          <w:snapToGrid w:val="0"/>
          <w:kern w:val="0"/>
          <w:sz w:val="24"/>
        </w:rPr>
      </w:pPr>
      <w:r>
        <w:rPr>
          <w:rFonts w:ascii="黑体" w:eastAsia="黑体" w:hint="eastAsia"/>
          <w:b/>
          <w:bCs/>
          <w:snapToGrid w:val="0"/>
          <w:kern w:val="0"/>
          <w:sz w:val="24"/>
        </w:rPr>
        <w:t>六、投标文件的递交</w:t>
      </w:r>
    </w:p>
    <w:p w:rsidR="00A27A78" w:rsidRDefault="00A27A78" w:rsidP="00A27A78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6.1 投标人需要同时递交电子投标文件和纸质投标文件；</w:t>
      </w:r>
    </w:p>
    <w:p w:rsidR="00A27A78" w:rsidRPr="003557E7" w:rsidRDefault="00A27A78" w:rsidP="00A27A78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6.2 投标文件递交的截止时间（开标时间）为</w:t>
      </w:r>
      <w:r w:rsidRPr="003557E7">
        <w:rPr>
          <w:rFonts w:ascii="宋体" w:hAnsi="宋体" w:hint="eastAsia"/>
          <w:kern w:val="0"/>
          <w:sz w:val="24"/>
        </w:rPr>
        <w:t>2018年4月9日</w:t>
      </w:r>
      <w:r>
        <w:rPr>
          <w:rFonts w:ascii="宋体" w:hAnsi="宋体" w:hint="eastAsia"/>
          <w:kern w:val="0"/>
          <w:sz w:val="24"/>
        </w:rPr>
        <w:t>9:00</w:t>
      </w:r>
      <w:r w:rsidRPr="003557E7">
        <w:rPr>
          <w:rFonts w:ascii="宋体" w:hAnsi="宋体" w:hint="eastAsia"/>
          <w:kern w:val="0"/>
          <w:sz w:val="24"/>
        </w:rPr>
        <w:t>，地点为河南省公共资源交易中心第十四开标室（郑州市农业路东41号投资大厦A座13楼）。</w:t>
      </w:r>
    </w:p>
    <w:p w:rsidR="00A27A78" w:rsidRDefault="00A27A78" w:rsidP="00A27A78">
      <w:pPr>
        <w:spacing w:line="400" w:lineRule="exact"/>
        <w:ind w:left="480" w:hangingChars="200" w:hanging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6.3 逾期送达或者未送达指定地点的投标文件，招标人不予受理。</w:t>
      </w:r>
    </w:p>
    <w:p w:rsidR="00A27A78" w:rsidRDefault="00A27A78" w:rsidP="00A27A78">
      <w:pPr>
        <w:adjustRightInd w:val="0"/>
        <w:spacing w:line="440" w:lineRule="exact"/>
        <w:rPr>
          <w:rFonts w:ascii="黑体" w:eastAsia="黑体" w:hint="eastAsia"/>
          <w:b/>
          <w:bCs/>
          <w:snapToGrid w:val="0"/>
          <w:kern w:val="0"/>
          <w:sz w:val="24"/>
        </w:rPr>
      </w:pPr>
      <w:r>
        <w:rPr>
          <w:rFonts w:ascii="黑体" w:eastAsia="黑体" w:hint="eastAsia"/>
          <w:b/>
          <w:bCs/>
          <w:snapToGrid w:val="0"/>
          <w:kern w:val="0"/>
          <w:sz w:val="24"/>
        </w:rPr>
        <w:t>七、公告媒体及公告期限</w:t>
      </w:r>
    </w:p>
    <w:p w:rsidR="00A27A78" w:rsidRDefault="00A27A78" w:rsidP="00A27A78">
      <w:pPr>
        <w:spacing w:line="400" w:lineRule="exact"/>
        <w:ind w:firstLineChars="200" w:firstLine="480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本公告在河南省政府采购网、河南省公共资源交易中心网发布；公告期限为五个工作日。</w:t>
      </w:r>
    </w:p>
    <w:p w:rsidR="00A27A78" w:rsidRDefault="00A27A78" w:rsidP="00A27A78">
      <w:pPr>
        <w:spacing w:line="400" w:lineRule="exact"/>
        <w:rPr>
          <w:rFonts w:ascii="宋体" w:hAnsi="宋体" w:hint="eastAsia"/>
          <w:sz w:val="24"/>
        </w:rPr>
      </w:pPr>
      <w:r>
        <w:rPr>
          <w:rFonts w:eastAsia="黑体" w:cs="宋体" w:hint="eastAsia"/>
          <w:b/>
          <w:kern w:val="0"/>
          <w:sz w:val="24"/>
        </w:rPr>
        <w:t>八、本次招标联系事项</w:t>
      </w:r>
    </w:p>
    <w:p w:rsidR="00A27A78" w:rsidRDefault="00A27A78" w:rsidP="00A27A78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8</w:t>
      </w:r>
      <w:r>
        <w:rPr>
          <w:rFonts w:ascii="宋体" w:hAnsi="宋体"/>
          <w:sz w:val="24"/>
        </w:rPr>
        <w:t xml:space="preserve">.1 </w:t>
      </w:r>
      <w:r>
        <w:rPr>
          <w:rFonts w:ascii="宋体" w:hAnsi="宋体" w:hint="eastAsia"/>
          <w:sz w:val="24"/>
        </w:rPr>
        <w:t>招 标 人：河南理工大学</w:t>
      </w:r>
    </w:p>
    <w:p w:rsidR="00A27A78" w:rsidRDefault="00A27A78" w:rsidP="00A27A78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color w:val="FF0000"/>
          <w:sz w:val="24"/>
        </w:rPr>
        <w:t xml:space="preserve"> </w:t>
      </w:r>
      <w:r>
        <w:rPr>
          <w:rFonts w:ascii="宋体" w:hAnsi="宋体" w:hint="eastAsia"/>
          <w:sz w:val="24"/>
        </w:rPr>
        <w:t>联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系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人：朱老师</w:t>
      </w:r>
    </w:p>
    <w:p w:rsidR="00A27A78" w:rsidRDefault="00A27A78" w:rsidP="00A27A78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联系电话：0391-3987286</w:t>
      </w:r>
    </w:p>
    <w:p w:rsidR="00A27A78" w:rsidRDefault="00A27A78" w:rsidP="00A27A78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8</w:t>
      </w:r>
      <w:r>
        <w:rPr>
          <w:rFonts w:ascii="宋体" w:hAnsi="宋体"/>
          <w:sz w:val="24"/>
        </w:rPr>
        <w:t xml:space="preserve">.2 </w:t>
      </w:r>
      <w:r>
        <w:rPr>
          <w:rFonts w:ascii="宋体" w:hAnsi="宋体" w:hint="eastAsia"/>
          <w:sz w:val="24"/>
        </w:rPr>
        <w:t>采购代理机构：河南省机电设备招标股份有限公司</w:t>
      </w:r>
    </w:p>
    <w:p w:rsidR="00A27A78" w:rsidRDefault="00A27A78" w:rsidP="00A27A78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联系地址：郑州市郑东新区商务外环路23号中科金座8楼</w:t>
      </w:r>
    </w:p>
    <w:p w:rsidR="00A27A78" w:rsidRDefault="00A27A78" w:rsidP="00A27A78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联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系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人;李先生</w:t>
      </w:r>
    </w:p>
    <w:p w:rsidR="00A27A78" w:rsidRDefault="00A27A78" w:rsidP="00A27A78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联系电话：</w:t>
      </w:r>
      <w:r>
        <w:rPr>
          <w:rFonts w:ascii="宋体" w:hAnsi="宋体"/>
          <w:sz w:val="24"/>
        </w:rPr>
        <w:t>0371</w:t>
      </w:r>
      <w:r>
        <w:rPr>
          <w:rFonts w:ascii="宋体" w:hAnsi="宋体" w:hint="eastAsia"/>
          <w:sz w:val="24"/>
        </w:rPr>
        <w:t>－85515859</w:t>
      </w:r>
    </w:p>
    <w:p w:rsidR="00A27A78" w:rsidRDefault="00A27A78" w:rsidP="00A27A78">
      <w:pPr>
        <w:widowControl/>
        <w:spacing w:line="400" w:lineRule="exact"/>
        <w:ind w:right="-47"/>
        <w:jc w:val="right"/>
        <w:rPr>
          <w:rFonts w:hint="eastAsia"/>
          <w:kern w:val="0"/>
          <w:sz w:val="24"/>
        </w:rPr>
      </w:pPr>
      <w:r>
        <w:rPr>
          <w:kern w:val="0"/>
          <w:sz w:val="24"/>
        </w:rPr>
        <w:lastRenderedPageBreak/>
        <w:t>河南理工大学</w:t>
      </w:r>
    </w:p>
    <w:p w:rsidR="00A27A78" w:rsidRDefault="00A27A78" w:rsidP="00A27A78">
      <w:pPr>
        <w:widowControl/>
        <w:spacing w:line="400" w:lineRule="exact"/>
        <w:ind w:right="-47"/>
        <w:jc w:val="righ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河南省机电设备招标股份有限公司</w:t>
      </w:r>
    </w:p>
    <w:p w:rsidR="00485E0F" w:rsidRDefault="00A27A78" w:rsidP="00A27A78">
      <w:pPr>
        <w:jc w:val="right"/>
      </w:pPr>
      <w:r w:rsidRPr="003557E7">
        <w:rPr>
          <w:rFonts w:ascii="宋体" w:hAnsi="宋体"/>
          <w:sz w:val="24"/>
        </w:rPr>
        <w:t>201</w:t>
      </w:r>
      <w:r w:rsidRPr="003557E7">
        <w:rPr>
          <w:rFonts w:ascii="宋体" w:hAnsi="宋体" w:hint="eastAsia"/>
          <w:sz w:val="24"/>
        </w:rPr>
        <w:t>8</w:t>
      </w:r>
      <w:r w:rsidRPr="003557E7">
        <w:rPr>
          <w:rFonts w:ascii="宋体" w:hAnsi="宋体"/>
          <w:sz w:val="24"/>
        </w:rPr>
        <w:t>年</w:t>
      </w:r>
      <w:r w:rsidRPr="003557E7">
        <w:rPr>
          <w:rFonts w:ascii="宋体" w:hAnsi="宋体" w:hint="eastAsia"/>
          <w:sz w:val="24"/>
        </w:rPr>
        <w:t>3</w:t>
      </w:r>
      <w:r w:rsidRPr="003557E7">
        <w:rPr>
          <w:rFonts w:ascii="宋体" w:hAnsi="宋体"/>
          <w:sz w:val="24"/>
        </w:rPr>
        <w:t>月</w:t>
      </w:r>
      <w:r w:rsidRPr="003557E7">
        <w:rPr>
          <w:rFonts w:ascii="宋体" w:hAnsi="宋体" w:hint="eastAsia"/>
          <w:sz w:val="24"/>
        </w:rPr>
        <w:t>15</w:t>
      </w:r>
      <w:r w:rsidRPr="003557E7">
        <w:rPr>
          <w:rFonts w:ascii="宋体" w:hAnsi="宋体"/>
          <w:sz w:val="24"/>
        </w:rPr>
        <w:t>日</w:t>
      </w:r>
      <w:r w:rsidRPr="003557E7">
        <w:rPr>
          <w:rFonts w:ascii="宋体" w:hAnsi="宋体" w:hint="eastAsia"/>
          <w:sz w:val="24"/>
        </w:rPr>
        <w:br/>
      </w:r>
    </w:p>
    <w:sectPr w:rsidR="00485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78"/>
    <w:rsid w:val="00485E0F"/>
    <w:rsid w:val="00A2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A27A78"/>
    <w:pPr>
      <w:spacing w:line="360" w:lineRule="auto"/>
      <w:ind w:left="1140"/>
    </w:pPr>
    <w:rPr>
      <w:rFonts w:ascii="宋体"/>
      <w:sz w:val="24"/>
      <w:szCs w:val="20"/>
    </w:rPr>
  </w:style>
  <w:style w:type="character" w:customStyle="1" w:styleId="2Char">
    <w:name w:val="正文文本缩进 2 Char"/>
    <w:basedOn w:val="a0"/>
    <w:link w:val="2"/>
    <w:rsid w:val="00A27A78"/>
    <w:rPr>
      <w:rFonts w:ascii="宋体" w:eastAsia="宋体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A27A78"/>
    <w:pPr>
      <w:spacing w:line="360" w:lineRule="auto"/>
      <w:ind w:left="1140"/>
    </w:pPr>
    <w:rPr>
      <w:rFonts w:ascii="宋体"/>
      <w:sz w:val="24"/>
      <w:szCs w:val="20"/>
    </w:rPr>
  </w:style>
  <w:style w:type="character" w:customStyle="1" w:styleId="2Char">
    <w:name w:val="正文文本缩进 2 Char"/>
    <w:basedOn w:val="a0"/>
    <w:link w:val="2"/>
    <w:rsid w:val="00A27A78"/>
    <w:rPr>
      <w:rFonts w:ascii="宋体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2018-03-15T03:07:00Z</dcterms:created>
  <dcterms:modified xsi:type="dcterms:W3CDTF">2018-03-15T03:08:00Z</dcterms:modified>
</cp:coreProperties>
</file>