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A3" w:rsidRPr="00CC222B" w:rsidRDefault="00720CA3" w:rsidP="00720CA3">
      <w:pPr>
        <w:snapToGrid w:val="0"/>
        <w:spacing w:line="480" w:lineRule="exact"/>
        <w:ind w:firstLineChars="200" w:firstLine="554"/>
        <w:jc w:val="center"/>
        <w:rPr>
          <w:b/>
          <w:bCs/>
          <w:snapToGrid w:val="0"/>
          <w:spacing w:val="-2"/>
          <w:sz w:val="28"/>
          <w:szCs w:val="28"/>
        </w:rPr>
      </w:pPr>
      <w:r w:rsidRPr="00FB7D60">
        <w:rPr>
          <w:rFonts w:hint="eastAsia"/>
          <w:b/>
          <w:bCs/>
          <w:snapToGrid w:val="0"/>
          <w:spacing w:val="-2"/>
          <w:sz w:val="28"/>
          <w:szCs w:val="28"/>
        </w:rPr>
        <w:t>河南理工大学部分房屋装修整修项目</w:t>
      </w:r>
      <w:r w:rsidRPr="00CC222B">
        <w:rPr>
          <w:rFonts w:hint="eastAsia"/>
          <w:b/>
          <w:bCs/>
          <w:snapToGrid w:val="0"/>
          <w:spacing w:val="-2"/>
          <w:sz w:val="28"/>
          <w:szCs w:val="28"/>
        </w:rPr>
        <w:t>竞争性谈判公告</w:t>
      </w:r>
    </w:p>
    <w:p w:rsidR="00720CA3" w:rsidRPr="00CC222B" w:rsidRDefault="00720CA3" w:rsidP="00720CA3">
      <w:pPr>
        <w:snapToGrid w:val="0"/>
        <w:spacing w:line="480" w:lineRule="exact"/>
        <w:ind w:firstLineChars="200" w:firstLine="456"/>
        <w:rPr>
          <w:spacing w:val="-6"/>
          <w:sz w:val="24"/>
        </w:rPr>
      </w:pPr>
      <w:r w:rsidRPr="00CC222B">
        <w:rPr>
          <w:rFonts w:hint="eastAsia"/>
          <w:bCs/>
          <w:snapToGrid w:val="0"/>
          <w:spacing w:val="-6"/>
          <w:sz w:val="24"/>
        </w:rPr>
        <w:t>河南省机电设备招标股份有限公司受河南理工大学委托，对</w:t>
      </w:r>
      <w:r>
        <w:rPr>
          <w:rFonts w:hint="eastAsia"/>
          <w:bCs/>
          <w:snapToGrid w:val="0"/>
          <w:spacing w:val="-6"/>
          <w:sz w:val="24"/>
        </w:rPr>
        <w:t>河南理工大学部分房屋装修整修项目</w:t>
      </w:r>
      <w:r w:rsidRPr="00CC222B">
        <w:rPr>
          <w:rFonts w:hint="eastAsia"/>
          <w:spacing w:val="-6"/>
          <w:sz w:val="24"/>
        </w:rPr>
        <w:t>进行竞争性谈判，欢迎各潜在竞标人参加。</w:t>
      </w:r>
    </w:p>
    <w:p w:rsidR="00720CA3" w:rsidRPr="00CC222B" w:rsidRDefault="00720CA3" w:rsidP="00720CA3">
      <w:pPr>
        <w:adjustRightInd w:val="0"/>
        <w:spacing w:line="420" w:lineRule="exact"/>
        <w:ind w:firstLineChars="196" w:firstLine="472"/>
        <w:rPr>
          <w:rFonts w:ascii="黑体" w:eastAsia="黑体"/>
          <w:b/>
          <w:bCs/>
          <w:snapToGrid w:val="0"/>
          <w:kern w:val="0"/>
          <w:sz w:val="24"/>
        </w:rPr>
      </w:pPr>
      <w:r w:rsidRPr="00CC222B">
        <w:rPr>
          <w:rFonts w:ascii="黑体" w:eastAsia="黑体" w:hint="eastAsia"/>
          <w:b/>
          <w:bCs/>
          <w:snapToGrid w:val="0"/>
          <w:kern w:val="0"/>
          <w:sz w:val="24"/>
        </w:rPr>
        <w:t>一、项目概况</w:t>
      </w:r>
    </w:p>
    <w:p w:rsidR="00720CA3" w:rsidRPr="00CC222B" w:rsidRDefault="00720CA3" w:rsidP="00720CA3">
      <w:pPr>
        <w:adjustRightInd w:val="0"/>
        <w:spacing w:line="420" w:lineRule="exact"/>
        <w:ind w:firstLineChars="196" w:firstLine="470"/>
        <w:rPr>
          <w:spacing w:val="-2"/>
          <w:sz w:val="24"/>
        </w:rPr>
      </w:pPr>
      <w:r w:rsidRPr="00CC222B">
        <w:rPr>
          <w:rFonts w:hint="eastAsia"/>
          <w:sz w:val="24"/>
        </w:rPr>
        <w:t>1.1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 xml:space="preserve"> 项目名称：</w:t>
      </w:r>
      <w:r>
        <w:rPr>
          <w:rFonts w:hint="eastAsia"/>
          <w:bCs/>
          <w:snapToGrid w:val="0"/>
          <w:spacing w:val="-2"/>
          <w:sz w:val="24"/>
        </w:rPr>
        <w:t>河南理工大学部分房屋装修整修项目</w:t>
      </w:r>
    </w:p>
    <w:p w:rsidR="00720CA3" w:rsidRDefault="00720CA3" w:rsidP="009A016F">
      <w:pPr>
        <w:adjustRightInd w:val="0"/>
        <w:spacing w:line="420" w:lineRule="exact"/>
        <w:ind w:firstLineChars="196" w:firstLine="470"/>
        <w:rPr>
          <w:rFonts w:ascii="宋体" w:hAnsi="宋体"/>
          <w:bCs/>
          <w:snapToGrid w:val="0"/>
          <w:kern w:val="0"/>
          <w:sz w:val="24"/>
        </w:rPr>
      </w:pPr>
      <w:r w:rsidRPr="00CC222B">
        <w:rPr>
          <w:rFonts w:hint="eastAsia"/>
          <w:sz w:val="24"/>
        </w:rPr>
        <w:t>1.2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招标范围：</w:t>
      </w:r>
      <w:r w:rsidRPr="00FB7D60">
        <w:rPr>
          <w:rFonts w:ascii="宋体" w:hAnsi="宋体" w:hint="eastAsia"/>
          <w:bCs/>
          <w:snapToGrid w:val="0"/>
          <w:kern w:val="0"/>
          <w:sz w:val="24"/>
        </w:rPr>
        <w:t>河南理工大学北校区老干部处卫生间整修、北校区图书馆卫生间与南校区装订室整修工程、材料学院公共区域装修及2204、2206房间装修、南校区图书馆整修、外国语学院语音实验室装修</w:t>
      </w:r>
      <w:r w:rsidR="009A016F">
        <w:rPr>
          <w:rFonts w:ascii="宋体" w:hAnsi="宋体" w:hint="eastAsia"/>
          <w:bCs/>
          <w:snapToGrid w:val="0"/>
          <w:kern w:val="0"/>
          <w:sz w:val="24"/>
        </w:rPr>
        <w:t>、</w:t>
      </w:r>
      <w:r w:rsidR="009A016F" w:rsidRPr="009A016F">
        <w:rPr>
          <w:rFonts w:ascii="宋体" w:hAnsi="宋体" w:hint="eastAsia"/>
          <w:bCs/>
          <w:snapToGrid w:val="0"/>
          <w:kern w:val="0"/>
          <w:sz w:val="24"/>
        </w:rPr>
        <w:t>北校区1#教学楼英语自主学习机房维修改造</w:t>
      </w:r>
    </w:p>
    <w:p w:rsidR="00720CA3" w:rsidRDefault="00720CA3" w:rsidP="00720CA3">
      <w:pPr>
        <w:adjustRightInd w:val="0"/>
        <w:spacing w:line="420" w:lineRule="exact"/>
        <w:ind w:firstLineChars="196" w:firstLine="470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1.3标段划分：</w:t>
      </w:r>
      <w:r w:rsidR="009A016F">
        <w:rPr>
          <w:rFonts w:ascii="宋体" w:hAnsi="宋体" w:hint="eastAsia"/>
          <w:bCs/>
          <w:snapToGrid w:val="0"/>
          <w:kern w:val="0"/>
          <w:sz w:val="24"/>
        </w:rPr>
        <w:t xml:space="preserve"> </w:t>
      </w:r>
      <w:r>
        <w:rPr>
          <w:rFonts w:ascii="宋体" w:hAnsi="宋体" w:hint="eastAsia"/>
          <w:bCs/>
          <w:snapToGrid w:val="0"/>
          <w:kern w:val="0"/>
          <w:sz w:val="24"/>
        </w:rPr>
        <w:t>一标段：</w:t>
      </w:r>
      <w:r w:rsidRPr="00FB7D60">
        <w:rPr>
          <w:rFonts w:ascii="宋体" w:hAnsi="宋体" w:hint="eastAsia"/>
          <w:bCs/>
          <w:snapToGrid w:val="0"/>
          <w:kern w:val="0"/>
          <w:sz w:val="24"/>
        </w:rPr>
        <w:t>河南理工大学北校区老干部处卫生间整修</w:t>
      </w:r>
      <w:r>
        <w:rPr>
          <w:rFonts w:ascii="宋体" w:hAnsi="宋体" w:hint="eastAsia"/>
          <w:bCs/>
          <w:snapToGrid w:val="0"/>
          <w:kern w:val="0"/>
          <w:sz w:val="24"/>
        </w:rPr>
        <w:t>；</w:t>
      </w:r>
    </w:p>
    <w:p w:rsidR="00720CA3" w:rsidRDefault="00720CA3" w:rsidP="00720CA3">
      <w:pPr>
        <w:adjustRightInd w:val="0"/>
        <w:spacing w:line="420" w:lineRule="exact"/>
        <w:ind w:firstLineChars="896" w:firstLine="2150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二标段：</w:t>
      </w:r>
      <w:r w:rsidRPr="00FB7D60">
        <w:rPr>
          <w:rFonts w:ascii="宋体" w:hAnsi="宋体" w:hint="eastAsia"/>
          <w:bCs/>
          <w:snapToGrid w:val="0"/>
          <w:kern w:val="0"/>
          <w:sz w:val="24"/>
        </w:rPr>
        <w:t>北校区图书馆卫生间与南校区装订室整修工程</w:t>
      </w:r>
      <w:r>
        <w:rPr>
          <w:rFonts w:ascii="宋体" w:hAnsi="宋体" w:hint="eastAsia"/>
          <w:bCs/>
          <w:snapToGrid w:val="0"/>
          <w:kern w:val="0"/>
          <w:sz w:val="24"/>
        </w:rPr>
        <w:t>；</w:t>
      </w:r>
    </w:p>
    <w:p w:rsidR="00720CA3" w:rsidRDefault="00720CA3" w:rsidP="009A016F">
      <w:pPr>
        <w:adjustRightInd w:val="0"/>
        <w:spacing w:line="420" w:lineRule="exact"/>
        <w:ind w:firstLineChars="896" w:firstLine="2150"/>
        <w:rPr>
          <w:rFonts w:ascii="宋体" w:hAnsi="宋体"/>
          <w:bCs/>
          <w:snapToGrid w:val="0"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snapToGrid w:val="0"/>
          <w:kern w:val="0"/>
          <w:sz w:val="24"/>
        </w:rPr>
        <w:t>三标段：</w:t>
      </w:r>
      <w:r w:rsidRPr="00FB7D60">
        <w:rPr>
          <w:rFonts w:ascii="宋体" w:hAnsi="宋体" w:hint="eastAsia"/>
          <w:bCs/>
          <w:snapToGrid w:val="0"/>
          <w:kern w:val="0"/>
          <w:sz w:val="24"/>
        </w:rPr>
        <w:t>材料学院公共区域装修及2204、2206房间装修</w:t>
      </w:r>
      <w:r>
        <w:rPr>
          <w:rFonts w:ascii="宋体" w:hAnsi="宋体" w:hint="eastAsia"/>
          <w:bCs/>
          <w:snapToGrid w:val="0"/>
          <w:kern w:val="0"/>
          <w:sz w:val="24"/>
        </w:rPr>
        <w:t>。</w:t>
      </w:r>
    </w:p>
    <w:p w:rsidR="00720CA3" w:rsidRDefault="00720CA3" w:rsidP="00720CA3">
      <w:pPr>
        <w:adjustRightInd w:val="0"/>
        <w:spacing w:line="420" w:lineRule="exact"/>
        <w:ind w:firstLineChars="896" w:firstLine="2150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四标段：</w:t>
      </w:r>
      <w:r w:rsidRPr="00FB7D60">
        <w:rPr>
          <w:rFonts w:ascii="宋体" w:hAnsi="宋体" w:hint="eastAsia"/>
          <w:bCs/>
          <w:snapToGrid w:val="0"/>
          <w:kern w:val="0"/>
          <w:sz w:val="24"/>
        </w:rPr>
        <w:t>南校区图书馆整修</w:t>
      </w:r>
    </w:p>
    <w:p w:rsidR="00720CA3" w:rsidRDefault="00720CA3" w:rsidP="00720CA3">
      <w:pPr>
        <w:adjustRightInd w:val="0"/>
        <w:spacing w:line="420" w:lineRule="exact"/>
        <w:ind w:firstLineChars="896" w:firstLine="2150"/>
        <w:rPr>
          <w:rFonts w:ascii="宋体" w:hAnsi="宋体" w:hint="eastAsia"/>
          <w:bCs/>
          <w:snapToGrid w:val="0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五标段：</w:t>
      </w:r>
      <w:r w:rsidRPr="00FB7D60">
        <w:rPr>
          <w:rFonts w:ascii="宋体" w:hAnsi="宋体" w:hint="eastAsia"/>
          <w:bCs/>
          <w:snapToGrid w:val="0"/>
          <w:kern w:val="0"/>
          <w:sz w:val="24"/>
        </w:rPr>
        <w:t>外国语学院语音实验室装修</w:t>
      </w:r>
    </w:p>
    <w:p w:rsidR="009A016F" w:rsidRDefault="009A016F" w:rsidP="00720CA3">
      <w:pPr>
        <w:adjustRightInd w:val="0"/>
        <w:spacing w:line="420" w:lineRule="exact"/>
        <w:ind w:firstLineChars="896" w:firstLine="2150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>六标段：</w:t>
      </w:r>
      <w:r w:rsidRPr="009A016F">
        <w:rPr>
          <w:rFonts w:ascii="宋体" w:hAnsi="宋体" w:hint="eastAsia"/>
          <w:bCs/>
          <w:snapToGrid w:val="0"/>
          <w:kern w:val="0"/>
          <w:sz w:val="24"/>
        </w:rPr>
        <w:t>北校区1#教学楼英语自主学习机房维修改造</w:t>
      </w:r>
    </w:p>
    <w:p w:rsidR="00720CA3" w:rsidRPr="009A016F" w:rsidRDefault="00720CA3" w:rsidP="00720CA3">
      <w:pPr>
        <w:adjustRightInd w:val="0"/>
        <w:spacing w:line="420" w:lineRule="exact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宋体" w:hAnsi="宋体" w:hint="eastAsia"/>
          <w:bCs/>
          <w:snapToGrid w:val="0"/>
          <w:kern w:val="0"/>
          <w:sz w:val="24"/>
        </w:rPr>
        <w:t xml:space="preserve">    1.4项目预算：一标段</w:t>
      </w:r>
      <w:r w:rsidRPr="00FB7D60">
        <w:rPr>
          <w:rFonts w:ascii="宋体" w:hAnsi="宋体"/>
          <w:bCs/>
          <w:snapToGrid w:val="0"/>
          <w:kern w:val="0"/>
          <w:sz w:val="24"/>
        </w:rPr>
        <w:t>67893.13</w:t>
      </w:r>
      <w:r>
        <w:rPr>
          <w:rFonts w:ascii="宋体" w:hAnsi="宋体"/>
          <w:bCs/>
          <w:snapToGrid w:val="0"/>
          <w:kern w:val="0"/>
          <w:sz w:val="24"/>
        </w:rPr>
        <w:t>元人民币</w:t>
      </w:r>
      <w:r>
        <w:rPr>
          <w:rFonts w:ascii="宋体" w:hAnsi="宋体" w:hint="eastAsia"/>
          <w:bCs/>
          <w:snapToGrid w:val="0"/>
          <w:kern w:val="0"/>
          <w:sz w:val="24"/>
        </w:rPr>
        <w:t>，</w:t>
      </w:r>
      <w:r>
        <w:rPr>
          <w:rFonts w:ascii="宋体" w:hAnsi="宋体"/>
          <w:bCs/>
          <w:snapToGrid w:val="0"/>
          <w:kern w:val="0"/>
          <w:sz w:val="24"/>
        </w:rPr>
        <w:t>二标段</w:t>
      </w:r>
      <w:r w:rsidRPr="00FB7D60">
        <w:rPr>
          <w:rFonts w:ascii="宋体" w:hAnsi="宋体"/>
          <w:bCs/>
          <w:snapToGrid w:val="0"/>
          <w:kern w:val="0"/>
          <w:sz w:val="24"/>
        </w:rPr>
        <w:t>76706.45</w:t>
      </w:r>
      <w:r>
        <w:rPr>
          <w:rFonts w:ascii="宋体" w:hAnsi="宋体"/>
          <w:bCs/>
          <w:snapToGrid w:val="0"/>
          <w:kern w:val="0"/>
          <w:sz w:val="24"/>
        </w:rPr>
        <w:t>元人民币</w:t>
      </w:r>
      <w:r>
        <w:rPr>
          <w:rFonts w:ascii="宋体" w:hAnsi="宋体" w:hint="eastAsia"/>
          <w:bCs/>
          <w:snapToGrid w:val="0"/>
          <w:kern w:val="0"/>
          <w:sz w:val="24"/>
        </w:rPr>
        <w:t>，</w:t>
      </w:r>
      <w:r>
        <w:rPr>
          <w:rFonts w:ascii="宋体" w:hAnsi="宋体"/>
          <w:bCs/>
          <w:snapToGrid w:val="0"/>
          <w:kern w:val="0"/>
          <w:sz w:val="24"/>
        </w:rPr>
        <w:t>三标段</w:t>
      </w:r>
      <w:r w:rsidRPr="00FB7D60">
        <w:rPr>
          <w:rFonts w:ascii="宋体" w:hAnsi="宋体"/>
          <w:bCs/>
          <w:snapToGrid w:val="0"/>
          <w:kern w:val="0"/>
          <w:sz w:val="24"/>
        </w:rPr>
        <w:t>166805.65</w:t>
      </w:r>
      <w:r>
        <w:rPr>
          <w:rFonts w:ascii="宋体" w:hAnsi="宋体"/>
          <w:bCs/>
          <w:snapToGrid w:val="0"/>
          <w:kern w:val="0"/>
          <w:sz w:val="24"/>
        </w:rPr>
        <w:t>元人民币</w:t>
      </w:r>
      <w:r>
        <w:rPr>
          <w:rFonts w:ascii="宋体" w:hAnsi="宋体" w:hint="eastAsia"/>
          <w:bCs/>
          <w:snapToGrid w:val="0"/>
          <w:kern w:val="0"/>
          <w:sz w:val="24"/>
        </w:rPr>
        <w:t>，</w:t>
      </w:r>
      <w:r>
        <w:rPr>
          <w:rFonts w:ascii="宋体" w:hAnsi="宋体"/>
          <w:bCs/>
          <w:snapToGrid w:val="0"/>
          <w:kern w:val="0"/>
          <w:sz w:val="24"/>
        </w:rPr>
        <w:t>四标段</w:t>
      </w:r>
      <w:r w:rsidRPr="00FB7D60">
        <w:rPr>
          <w:rFonts w:ascii="宋体" w:hAnsi="宋体"/>
          <w:bCs/>
          <w:snapToGrid w:val="0"/>
          <w:kern w:val="0"/>
          <w:sz w:val="24"/>
        </w:rPr>
        <w:t>155700.69</w:t>
      </w:r>
      <w:r>
        <w:rPr>
          <w:rFonts w:ascii="宋体" w:hAnsi="宋体"/>
          <w:bCs/>
          <w:snapToGrid w:val="0"/>
          <w:kern w:val="0"/>
          <w:sz w:val="24"/>
        </w:rPr>
        <w:t>元人民币</w:t>
      </w:r>
      <w:r>
        <w:rPr>
          <w:rFonts w:ascii="宋体" w:hAnsi="宋体" w:hint="eastAsia"/>
          <w:bCs/>
          <w:snapToGrid w:val="0"/>
          <w:kern w:val="0"/>
          <w:sz w:val="24"/>
        </w:rPr>
        <w:t>，</w:t>
      </w:r>
      <w:r>
        <w:rPr>
          <w:rFonts w:ascii="宋体" w:hAnsi="宋体"/>
          <w:bCs/>
          <w:snapToGrid w:val="0"/>
          <w:kern w:val="0"/>
          <w:sz w:val="24"/>
        </w:rPr>
        <w:t>五标段</w:t>
      </w:r>
      <w:r w:rsidRPr="00FB7D60">
        <w:rPr>
          <w:rFonts w:ascii="宋体" w:hAnsi="宋体"/>
          <w:bCs/>
          <w:snapToGrid w:val="0"/>
          <w:kern w:val="0"/>
          <w:sz w:val="24"/>
        </w:rPr>
        <w:t>66170.6</w:t>
      </w:r>
      <w:r>
        <w:rPr>
          <w:rFonts w:ascii="宋体" w:hAnsi="宋体"/>
          <w:bCs/>
          <w:snapToGrid w:val="0"/>
          <w:kern w:val="0"/>
          <w:sz w:val="24"/>
        </w:rPr>
        <w:t>元人民币</w:t>
      </w:r>
      <w:r w:rsidR="009A016F">
        <w:rPr>
          <w:rFonts w:ascii="宋体" w:hAnsi="宋体" w:hint="eastAsia"/>
          <w:bCs/>
          <w:snapToGrid w:val="0"/>
          <w:kern w:val="0"/>
          <w:sz w:val="24"/>
        </w:rPr>
        <w:t>，</w:t>
      </w:r>
      <w:r w:rsidR="009A016F">
        <w:rPr>
          <w:rFonts w:ascii="宋体" w:hAnsi="宋体"/>
          <w:bCs/>
          <w:snapToGrid w:val="0"/>
          <w:kern w:val="0"/>
          <w:sz w:val="24"/>
        </w:rPr>
        <w:t>六标段</w:t>
      </w:r>
      <w:r w:rsidR="009A016F" w:rsidRPr="009A016F">
        <w:rPr>
          <w:rFonts w:ascii="宋体" w:hAnsi="宋体" w:hint="eastAsia"/>
          <w:bCs/>
          <w:snapToGrid w:val="0"/>
          <w:kern w:val="0"/>
          <w:sz w:val="24"/>
        </w:rPr>
        <w:t>105964.46元</w:t>
      </w:r>
    </w:p>
    <w:p w:rsidR="00720CA3" w:rsidRPr="00CC222B" w:rsidRDefault="00720CA3" w:rsidP="00720CA3">
      <w:pPr>
        <w:adjustRightInd w:val="0"/>
        <w:spacing w:line="420" w:lineRule="exact"/>
        <w:ind w:firstLineChars="196" w:firstLine="472"/>
        <w:rPr>
          <w:rFonts w:eastAsia="黑体"/>
          <w:b/>
          <w:bCs/>
          <w:snapToGrid w:val="0"/>
          <w:kern w:val="0"/>
          <w:sz w:val="24"/>
        </w:rPr>
      </w:pPr>
      <w:r w:rsidRPr="00CC222B">
        <w:rPr>
          <w:rFonts w:eastAsia="黑体" w:hint="eastAsia"/>
          <w:b/>
          <w:bCs/>
          <w:snapToGrid w:val="0"/>
          <w:kern w:val="0"/>
          <w:sz w:val="24"/>
        </w:rPr>
        <w:t>二、资格要求</w:t>
      </w:r>
      <w:r>
        <w:rPr>
          <w:rFonts w:eastAsia="黑体" w:hint="eastAsia"/>
          <w:b/>
          <w:bCs/>
          <w:snapToGrid w:val="0"/>
          <w:kern w:val="0"/>
          <w:sz w:val="24"/>
        </w:rPr>
        <w:t>（各标段均适用）</w:t>
      </w:r>
    </w:p>
    <w:p w:rsidR="00720CA3" w:rsidRPr="008C4D69" w:rsidRDefault="00720CA3" w:rsidP="00720CA3">
      <w:pPr>
        <w:adjustRightInd w:val="0"/>
        <w:spacing w:line="420" w:lineRule="exact"/>
        <w:ind w:firstLineChars="196" w:firstLine="470"/>
        <w:rPr>
          <w:bCs/>
          <w:snapToGrid w:val="0"/>
          <w:kern w:val="0"/>
          <w:sz w:val="24"/>
        </w:rPr>
      </w:pPr>
      <w:r w:rsidRPr="008C4D69">
        <w:rPr>
          <w:rFonts w:hint="eastAsia"/>
          <w:bCs/>
          <w:snapToGrid w:val="0"/>
          <w:kern w:val="0"/>
          <w:sz w:val="24"/>
        </w:rPr>
        <w:t>2.1</w:t>
      </w:r>
      <w:r w:rsidRPr="008C4D69">
        <w:rPr>
          <w:rFonts w:hint="eastAsia"/>
          <w:bCs/>
          <w:snapToGrid w:val="0"/>
          <w:kern w:val="0"/>
          <w:sz w:val="24"/>
        </w:rPr>
        <w:t>竞标人具备独立法人资格，有相应的人员、设备和技术力量，能满足本项目施工的要求，能有效的履行合同；</w:t>
      </w:r>
    </w:p>
    <w:p w:rsidR="00720CA3" w:rsidRDefault="00720CA3" w:rsidP="00720CA3">
      <w:pPr>
        <w:adjustRightInd w:val="0"/>
        <w:spacing w:line="420" w:lineRule="exact"/>
        <w:ind w:firstLineChars="196" w:firstLine="470"/>
        <w:rPr>
          <w:bCs/>
          <w:snapToGrid w:val="0"/>
          <w:kern w:val="0"/>
          <w:sz w:val="24"/>
        </w:rPr>
      </w:pPr>
      <w:r w:rsidRPr="008C4D69">
        <w:rPr>
          <w:rFonts w:hint="eastAsia"/>
          <w:bCs/>
          <w:snapToGrid w:val="0"/>
          <w:kern w:val="0"/>
          <w:sz w:val="24"/>
        </w:rPr>
        <w:t>2.2</w:t>
      </w:r>
      <w:r w:rsidRPr="008C4D69">
        <w:rPr>
          <w:rFonts w:hint="eastAsia"/>
          <w:bCs/>
          <w:snapToGrid w:val="0"/>
          <w:kern w:val="0"/>
          <w:sz w:val="24"/>
        </w:rPr>
        <w:t>竞标人需具备国家建设行政主管部门颁发的</w:t>
      </w:r>
      <w:r>
        <w:rPr>
          <w:rFonts w:hint="eastAsia"/>
          <w:bCs/>
          <w:snapToGrid w:val="0"/>
          <w:kern w:val="0"/>
          <w:sz w:val="24"/>
        </w:rPr>
        <w:t>建筑工程施工总承包贰级及以上资质、或</w:t>
      </w:r>
      <w:r w:rsidRPr="008C4D69">
        <w:rPr>
          <w:rFonts w:hint="eastAsia"/>
          <w:bCs/>
          <w:snapToGrid w:val="0"/>
          <w:kern w:val="0"/>
          <w:sz w:val="24"/>
        </w:rPr>
        <w:t>建筑装修装饰工程专业承包贰级及以上资质，并具有</w:t>
      </w:r>
      <w:r>
        <w:rPr>
          <w:rFonts w:hint="eastAsia"/>
          <w:bCs/>
          <w:snapToGrid w:val="0"/>
          <w:kern w:val="0"/>
          <w:sz w:val="24"/>
        </w:rPr>
        <w:t>安全</w:t>
      </w:r>
      <w:r w:rsidRPr="008C4D69">
        <w:rPr>
          <w:rFonts w:hint="eastAsia"/>
          <w:bCs/>
          <w:snapToGrid w:val="0"/>
          <w:kern w:val="0"/>
          <w:sz w:val="24"/>
        </w:rPr>
        <w:t>生产许可证（有效期内）；</w:t>
      </w:r>
    </w:p>
    <w:p w:rsidR="00720CA3" w:rsidRPr="00326659" w:rsidRDefault="00720CA3" w:rsidP="00720CA3">
      <w:pPr>
        <w:adjustRightInd w:val="0"/>
        <w:spacing w:line="420" w:lineRule="exact"/>
        <w:ind w:firstLineChars="196" w:firstLine="470"/>
        <w:rPr>
          <w:bCs/>
          <w:snapToGrid w:val="0"/>
          <w:kern w:val="0"/>
          <w:sz w:val="24"/>
        </w:rPr>
      </w:pPr>
      <w:r>
        <w:rPr>
          <w:rFonts w:hint="eastAsia"/>
          <w:bCs/>
          <w:snapToGrid w:val="0"/>
          <w:kern w:val="0"/>
          <w:sz w:val="24"/>
        </w:rPr>
        <w:t>2.3</w:t>
      </w:r>
      <w:r>
        <w:rPr>
          <w:rFonts w:hint="eastAsia"/>
          <w:bCs/>
          <w:snapToGrid w:val="0"/>
          <w:kern w:val="0"/>
          <w:sz w:val="24"/>
        </w:rPr>
        <w:t>竞标人</w:t>
      </w:r>
      <w:r w:rsidRPr="00326659">
        <w:rPr>
          <w:rFonts w:hint="eastAsia"/>
          <w:bCs/>
          <w:snapToGrid w:val="0"/>
          <w:kern w:val="0"/>
          <w:sz w:val="24"/>
        </w:rPr>
        <w:t>具有良好的商业信誉和健全的</w:t>
      </w:r>
      <w:hyperlink r:id="rId5" w:tgtFrame="_blank" w:history="1">
        <w:r w:rsidRPr="00326659">
          <w:rPr>
            <w:rFonts w:hint="eastAsia"/>
            <w:bCs/>
            <w:snapToGrid w:val="0"/>
            <w:kern w:val="0"/>
            <w:sz w:val="24"/>
          </w:rPr>
          <w:t>财务会计制度</w:t>
        </w:r>
      </w:hyperlink>
      <w:r w:rsidRPr="00326659">
        <w:rPr>
          <w:rFonts w:hint="eastAsia"/>
          <w:bCs/>
          <w:snapToGrid w:val="0"/>
          <w:kern w:val="0"/>
          <w:sz w:val="24"/>
        </w:rPr>
        <w:t>，有依法缴纳税收和</w:t>
      </w:r>
      <w:hyperlink r:id="rId6" w:tgtFrame="_blank" w:history="1">
        <w:r w:rsidRPr="00326659">
          <w:rPr>
            <w:rFonts w:hint="eastAsia"/>
            <w:bCs/>
            <w:snapToGrid w:val="0"/>
            <w:kern w:val="0"/>
            <w:sz w:val="24"/>
          </w:rPr>
          <w:t>社会保障资金</w:t>
        </w:r>
      </w:hyperlink>
      <w:r w:rsidRPr="00326659">
        <w:rPr>
          <w:rFonts w:hint="eastAsia"/>
          <w:bCs/>
          <w:snapToGrid w:val="0"/>
          <w:kern w:val="0"/>
          <w:sz w:val="24"/>
        </w:rPr>
        <w:t>的良好记录</w:t>
      </w:r>
    </w:p>
    <w:p w:rsidR="00720CA3" w:rsidRPr="008C4D69" w:rsidRDefault="00720CA3" w:rsidP="00720CA3">
      <w:pPr>
        <w:adjustRightInd w:val="0"/>
        <w:spacing w:line="420" w:lineRule="exact"/>
        <w:ind w:firstLineChars="196" w:firstLine="470"/>
        <w:rPr>
          <w:bCs/>
          <w:snapToGrid w:val="0"/>
          <w:kern w:val="0"/>
          <w:sz w:val="24"/>
        </w:rPr>
      </w:pPr>
      <w:r>
        <w:rPr>
          <w:rFonts w:hint="eastAsia"/>
          <w:bCs/>
          <w:snapToGrid w:val="0"/>
          <w:kern w:val="0"/>
          <w:sz w:val="24"/>
        </w:rPr>
        <w:t>2.4</w:t>
      </w:r>
      <w:r w:rsidRPr="008C4D69">
        <w:rPr>
          <w:rFonts w:hint="eastAsia"/>
          <w:bCs/>
          <w:snapToGrid w:val="0"/>
          <w:kern w:val="0"/>
          <w:sz w:val="24"/>
        </w:rPr>
        <w:t>本项目不接受联合体投标。</w:t>
      </w:r>
    </w:p>
    <w:p w:rsidR="00720CA3" w:rsidRPr="00CC222B" w:rsidRDefault="00720CA3" w:rsidP="00720CA3">
      <w:pPr>
        <w:adjustRightInd w:val="0"/>
        <w:spacing w:line="420" w:lineRule="exact"/>
        <w:ind w:firstLineChars="196" w:firstLine="472"/>
        <w:rPr>
          <w:rFonts w:ascii="黑体" w:eastAsia="黑体"/>
          <w:b/>
          <w:bCs/>
          <w:snapToGrid w:val="0"/>
          <w:kern w:val="0"/>
          <w:sz w:val="24"/>
        </w:rPr>
      </w:pPr>
      <w:r w:rsidRPr="00CC222B">
        <w:rPr>
          <w:rFonts w:ascii="黑体" w:eastAsia="黑体" w:hint="eastAsia"/>
          <w:b/>
          <w:bCs/>
          <w:snapToGrid w:val="0"/>
          <w:kern w:val="0"/>
          <w:sz w:val="24"/>
        </w:rPr>
        <w:t>三、竞争性谈判文件发售信息</w:t>
      </w:r>
    </w:p>
    <w:p w:rsidR="00720CA3" w:rsidRPr="00B67198" w:rsidRDefault="00720CA3" w:rsidP="00720CA3">
      <w:pPr>
        <w:spacing w:line="420" w:lineRule="exact"/>
        <w:ind w:firstLine="480"/>
        <w:rPr>
          <w:sz w:val="24"/>
        </w:rPr>
      </w:pPr>
      <w:r w:rsidRPr="00CC222B">
        <w:rPr>
          <w:rFonts w:hint="eastAsia"/>
          <w:bCs/>
          <w:kern w:val="0"/>
          <w:sz w:val="24"/>
        </w:rPr>
        <w:t xml:space="preserve">3.1 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竞争性谈判文件发售时间：</w:t>
      </w:r>
      <w:r w:rsidRPr="00B67198">
        <w:rPr>
          <w:rFonts w:ascii="宋体" w:hAnsi="宋体" w:hint="eastAsia"/>
          <w:bCs/>
          <w:snapToGrid w:val="0"/>
          <w:kern w:val="0"/>
          <w:sz w:val="24"/>
        </w:rPr>
        <w:t>2017年</w:t>
      </w:r>
      <w:r>
        <w:rPr>
          <w:rFonts w:ascii="宋体" w:hAnsi="宋体" w:hint="eastAsia"/>
          <w:bCs/>
          <w:snapToGrid w:val="0"/>
          <w:kern w:val="0"/>
          <w:sz w:val="24"/>
        </w:rPr>
        <w:t>8</w:t>
      </w:r>
      <w:r w:rsidRPr="00B67198">
        <w:rPr>
          <w:rFonts w:ascii="宋体" w:hAnsi="宋体" w:hint="eastAsia"/>
          <w:bCs/>
          <w:snapToGrid w:val="0"/>
          <w:kern w:val="0"/>
          <w:sz w:val="24"/>
        </w:rPr>
        <w:t>月</w:t>
      </w:r>
      <w:r>
        <w:rPr>
          <w:rFonts w:ascii="宋体" w:hAnsi="宋体" w:hint="eastAsia"/>
          <w:bCs/>
          <w:snapToGrid w:val="0"/>
          <w:kern w:val="0"/>
          <w:sz w:val="24"/>
        </w:rPr>
        <w:t>3</w:t>
      </w:r>
      <w:r w:rsidRPr="00B67198">
        <w:rPr>
          <w:rFonts w:ascii="宋体" w:hAnsi="宋体" w:hint="eastAsia"/>
          <w:bCs/>
          <w:snapToGrid w:val="0"/>
          <w:kern w:val="0"/>
          <w:sz w:val="24"/>
        </w:rPr>
        <w:t>日至2017年</w:t>
      </w:r>
      <w:r>
        <w:rPr>
          <w:rFonts w:ascii="宋体" w:hAnsi="宋体" w:hint="eastAsia"/>
          <w:bCs/>
          <w:snapToGrid w:val="0"/>
          <w:kern w:val="0"/>
          <w:sz w:val="24"/>
        </w:rPr>
        <w:t>8</w:t>
      </w:r>
      <w:r w:rsidRPr="00B67198">
        <w:rPr>
          <w:rFonts w:ascii="宋体" w:hAnsi="宋体" w:hint="eastAsia"/>
          <w:bCs/>
          <w:snapToGrid w:val="0"/>
          <w:kern w:val="0"/>
          <w:sz w:val="24"/>
        </w:rPr>
        <w:t>月</w:t>
      </w:r>
      <w:r>
        <w:rPr>
          <w:rFonts w:ascii="宋体" w:hAnsi="宋体" w:hint="eastAsia"/>
          <w:bCs/>
          <w:snapToGrid w:val="0"/>
          <w:kern w:val="0"/>
          <w:sz w:val="24"/>
        </w:rPr>
        <w:t>7</w:t>
      </w:r>
      <w:r w:rsidRPr="00B67198">
        <w:rPr>
          <w:rFonts w:ascii="宋体" w:hAnsi="宋体" w:hint="eastAsia"/>
          <w:bCs/>
          <w:snapToGrid w:val="0"/>
          <w:kern w:val="0"/>
          <w:sz w:val="24"/>
        </w:rPr>
        <w:t>日</w:t>
      </w:r>
      <w:r w:rsidRPr="00B67198">
        <w:rPr>
          <w:rFonts w:hint="eastAsia"/>
          <w:sz w:val="24"/>
        </w:rPr>
        <w:t>上午</w:t>
      </w:r>
      <w:r w:rsidRPr="00B67198">
        <w:rPr>
          <w:rFonts w:hint="eastAsia"/>
          <w:sz w:val="24"/>
        </w:rPr>
        <w:t>9:00</w:t>
      </w:r>
      <w:r w:rsidRPr="00B67198">
        <w:rPr>
          <w:rFonts w:hint="eastAsia"/>
          <w:sz w:val="24"/>
        </w:rPr>
        <w:t>—</w:t>
      </w:r>
      <w:r w:rsidRPr="00B67198">
        <w:rPr>
          <w:rFonts w:hint="eastAsia"/>
          <w:sz w:val="24"/>
        </w:rPr>
        <w:t>11:30</w:t>
      </w:r>
      <w:r w:rsidRPr="00B67198">
        <w:rPr>
          <w:rFonts w:hint="eastAsia"/>
          <w:sz w:val="24"/>
        </w:rPr>
        <w:t>，下午</w:t>
      </w:r>
      <w:r w:rsidRPr="00B67198">
        <w:rPr>
          <w:rFonts w:hint="eastAsia"/>
          <w:sz w:val="24"/>
        </w:rPr>
        <w:t>15:00</w:t>
      </w:r>
      <w:r w:rsidRPr="00B67198">
        <w:rPr>
          <w:rFonts w:hint="eastAsia"/>
          <w:sz w:val="24"/>
        </w:rPr>
        <w:t>－</w:t>
      </w:r>
      <w:r w:rsidRPr="00B67198">
        <w:rPr>
          <w:rFonts w:hint="eastAsia"/>
          <w:sz w:val="24"/>
        </w:rPr>
        <w:t>17:00</w:t>
      </w:r>
    </w:p>
    <w:p w:rsidR="00720CA3" w:rsidRPr="00CC222B" w:rsidRDefault="00720CA3" w:rsidP="00720CA3">
      <w:pPr>
        <w:spacing w:line="420" w:lineRule="exact"/>
        <w:ind w:firstLine="480"/>
        <w:rPr>
          <w:rFonts w:ascii="宋体" w:hAnsi="宋体"/>
          <w:bCs/>
          <w:snapToGrid w:val="0"/>
          <w:kern w:val="0"/>
          <w:sz w:val="24"/>
        </w:rPr>
      </w:pPr>
      <w:r w:rsidRPr="00CC222B">
        <w:rPr>
          <w:rFonts w:hint="eastAsia"/>
          <w:bCs/>
          <w:kern w:val="0"/>
          <w:sz w:val="24"/>
        </w:rPr>
        <w:t>3.2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 xml:space="preserve"> 竞争性谈判文件发售地点：</w:t>
      </w:r>
      <w:r w:rsidRPr="00CC222B">
        <w:rPr>
          <w:rFonts w:ascii="宋体" w:hAnsi="宋体"/>
          <w:bCs/>
          <w:snapToGrid w:val="0"/>
          <w:kern w:val="0"/>
          <w:sz w:val="24"/>
        </w:rPr>
        <w:t>河南省机电设备招标股份有限公司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802室（郑州市郑东新区商务外环路23号中科金座8楼）</w:t>
      </w:r>
    </w:p>
    <w:p w:rsidR="00720CA3" w:rsidRPr="00CC222B" w:rsidRDefault="00720CA3" w:rsidP="00720CA3">
      <w:pPr>
        <w:adjustRightInd w:val="0"/>
        <w:spacing w:line="420" w:lineRule="exact"/>
        <w:ind w:firstLineChars="196" w:firstLine="470"/>
        <w:rPr>
          <w:sz w:val="24"/>
        </w:rPr>
      </w:pPr>
      <w:r w:rsidRPr="00CC222B">
        <w:rPr>
          <w:rFonts w:hint="eastAsia"/>
          <w:sz w:val="24"/>
        </w:rPr>
        <w:lastRenderedPageBreak/>
        <w:t xml:space="preserve">3.3 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竞争性谈判文件售价：</w:t>
      </w:r>
      <w:r w:rsidRPr="00CC222B">
        <w:rPr>
          <w:rFonts w:ascii="宋体" w:hAnsi="宋体" w:hint="eastAsia"/>
          <w:bCs/>
          <w:snapToGrid w:val="0"/>
          <w:kern w:val="0"/>
          <w:sz w:val="24"/>
          <w:u w:val="single"/>
        </w:rPr>
        <w:t>300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元人民币/份，现金购买，售后不退。</w:t>
      </w:r>
    </w:p>
    <w:p w:rsidR="00720CA3" w:rsidRPr="00CC222B" w:rsidRDefault="00720CA3" w:rsidP="00720CA3">
      <w:pPr>
        <w:adjustRightInd w:val="0"/>
        <w:spacing w:line="420" w:lineRule="exact"/>
        <w:ind w:firstLineChars="196" w:firstLine="472"/>
        <w:rPr>
          <w:rFonts w:ascii="黑体" w:eastAsia="黑体"/>
          <w:b/>
          <w:bCs/>
          <w:snapToGrid w:val="0"/>
          <w:kern w:val="0"/>
          <w:sz w:val="24"/>
        </w:rPr>
      </w:pPr>
      <w:r w:rsidRPr="00CC222B">
        <w:rPr>
          <w:rFonts w:ascii="黑体" w:eastAsia="黑体" w:hint="eastAsia"/>
          <w:b/>
          <w:bCs/>
          <w:snapToGrid w:val="0"/>
          <w:kern w:val="0"/>
          <w:sz w:val="24"/>
        </w:rPr>
        <w:t>四、竞争性谈判文件接收信息</w:t>
      </w:r>
    </w:p>
    <w:p w:rsidR="00720CA3" w:rsidRPr="00B67198" w:rsidRDefault="00720CA3" w:rsidP="00720CA3">
      <w:pPr>
        <w:spacing w:line="420" w:lineRule="exact"/>
        <w:ind w:firstLine="480"/>
        <w:rPr>
          <w:rFonts w:ascii="宋体" w:hAnsi="宋体"/>
          <w:bCs/>
          <w:snapToGrid w:val="0"/>
          <w:kern w:val="0"/>
          <w:sz w:val="24"/>
        </w:rPr>
      </w:pPr>
      <w:r w:rsidRPr="00CC222B">
        <w:rPr>
          <w:rFonts w:hint="eastAsia"/>
          <w:bCs/>
          <w:kern w:val="0"/>
          <w:sz w:val="24"/>
        </w:rPr>
        <w:t xml:space="preserve">4.1 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竞争性谈判文件接收截止时间：</w:t>
      </w:r>
      <w:r w:rsidRPr="00B67198">
        <w:rPr>
          <w:rFonts w:ascii="宋体" w:hAnsi="宋体" w:hint="eastAsia"/>
          <w:bCs/>
          <w:snapToGrid w:val="0"/>
          <w:kern w:val="0"/>
          <w:sz w:val="24"/>
        </w:rPr>
        <w:t>2017年</w:t>
      </w:r>
      <w:r>
        <w:rPr>
          <w:rFonts w:ascii="宋体" w:hAnsi="宋体" w:hint="eastAsia"/>
          <w:bCs/>
          <w:snapToGrid w:val="0"/>
          <w:kern w:val="0"/>
          <w:sz w:val="24"/>
        </w:rPr>
        <w:t>8</w:t>
      </w:r>
      <w:r w:rsidRPr="00B67198">
        <w:rPr>
          <w:rFonts w:ascii="宋体" w:hAnsi="宋体" w:hint="eastAsia"/>
          <w:bCs/>
          <w:snapToGrid w:val="0"/>
          <w:kern w:val="0"/>
          <w:sz w:val="24"/>
        </w:rPr>
        <w:t>月</w:t>
      </w:r>
      <w:r>
        <w:rPr>
          <w:rFonts w:ascii="宋体" w:hAnsi="宋体" w:hint="eastAsia"/>
          <w:bCs/>
          <w:snapToGrid w:val="0"/>
          <w:kern w:val="0"/>
          <w:sz w:val="24"/>
        </w:rPr>
        <w:t>8</w:t>
      </w:r>
      <w:r w:rsidRPr="00B67198">
        <w:rPr>
          <w:rFonts w:ascii="宋体" w:hAnsi="宋体" w:hint="eastAsia"/>
          <w:bCs/>
          <w:snapToGrid w:val="0"/>
          <w:kern w:val="0"/>
          <w:sz w:val="24"/>
        </w:rPr>
        <w:t>日</w:t>
      </w:r>
      <w:r>
        <w:rPr>
          <w:rFonts w:ascii="宋体" w:hAnsi="宋体" w:hint="eastAsia"/>
          <w:bCs/>
          <w:snapToGrid w:val="0"/>
          <w:kern w:val="0"/>
          <w:sz w:val="24"/>
        </w:rPr>
        <w:t>15</w:t>
      </w:r>
      <w:r w:rsidRPr="00B67198">
        <w:rPr>
          <w:rFonts w:ascii="宋体" w:hAnsi="宋体" w:hint="eastAsia"/>
          <w:bCs/>
          <w:snapToGrid w:val="0"/>
          <w:kern w:val="0"/>
          <w:sz w:val="24"/>
        </w:rPr>
        <w:t>时</w:t>
      </w:r>
      <w:r>
        <w:rPr>
          <w:rFonts w:ascii="宋体" w:hAnsi="宋体" w:hint="eastAsia"/>
          <w:bCs/>
          <w:snapToGrid w:val="0"/>
          <w:kern w:val="0"/>
          <w:sz w:val="24"/>
        </w:rPr>
        <w:t>00</w:t>
      </w:r>
      <w:r w:rsidRPr="00B67198">
        <w:rPr>
          <w:rFonts w:ascii="宋体" w:hAnsi="宋体" w:hint="eastAsia"/>
          <w:bCs/>
          <w:snapToGrid w:val="0"/>
          <w:kern w:val="0"/>
          <w:sz w:val="24"/>
        </w:rPr>
        <w:t>分（北京时间）</w:t>
      </w:r>
    </w:p>
    <w:p w:rsidR="00720CA3" w:rsidRPr="00B67198" w:rsidRDefault="00720CA3" w:rsidP="00720CA3">
      <w:pPr>
        <w:spacing w:line="420" w:lineRule="exact"/>
        <w:ind w:firstLine="480"/>
        <w:rPr>
          <w:rFonts w:ascii="宋体" w:hAnsi="宋体"/>
          <w:bCs/>
          <w:snapToGrid w:val="0"/>
          <w:spacing w:val="-10"/>
          <w:kern w:val="0"/>
          <w:sz w:val="24"/>
        </w:rPr>
      </w:pPr>
      <w:r w:rsidRPr="00B67198">
        <w:rPr>
          <w:rFonts w:hint="eastAsia"/>
          <w:bCs/>
          <w:kern w:val="0"/>
          <w:sz w:val="24"/>
        </w:rPr>
        <w:t xml:space="preserve">4.2 </w:t>
      </w:r>
      <w:r w:rsidRPr="00B67198">
        <w:rPr>
          <w:rFonts w:ascii="宋体" w:hAnsi="宋体" w:hint="eastAsia"/>
          <w:bCs/>
          <w:snapToGrid w:val="0"/>
          <w:spacing w:val="-10"/>
          <w:kern w:val="0"/>
          <w:sz w:val="24"/>
        </w:rPr>
        <w:t>竞争性谈判文件接收截止地点：河南省机电设备招标股份有限公司第</w:t>
      </w:r>
      <w:r>
        <w:rPr>
          <w:rFonts w:ascii="宋体" w:hAnsi="宋体" w:hint="eastAsia"/>
          <w:bCs/>
          <w:snapToGrid w:val="0"/>
          <w:spacing w:val="-10"/>
          <w:kern w:val="0"/>
          <w:sz w:val="24"/>
        </w:rPr>
        <w:t>四</w:t>
      </w:r>
      <w:r w:rsidRPr="00B67198">
        <w:rPr>
          <w:rFonts w:ascii="宋体" w:hAnsi="宋体" w:hint="eastAsia"/>
          <w:bCs/>
          <w:snapToGrid w:val="0"/>
          <w:spacing w:val="-10"/>
          <w:kern w:val="0"/>
          <w:sz w:val="24"/>
        </w:rPr>
        <w:t>评标室。</w:t>
      </w:r>
    </w:p>
    <w:p w:rsidR="00720CA3" w:rsidRPr="00CC222B" w:rsidRDefault="00720CA3" w:rsidP="00720CA3">
      <w:pPr>
        <w:spacing w:line="420" w:lineRule="exact"/>
        <w:ind w:firstLineChars="200" w:firstLine="482"/>
        <w:rPr>
          <w:rFonts w:eastAsia="黑体"/>
          <w:b/>
          <w:bCs/>
          <w:sz w:val="24"/>
        </w:rPr>
      </w:pPr>
      <w:r w:rsidRPr="00CC222B">
        <w:rPr>
          <w:rFonts w:eastAsia="黑体" w:hint="eastAsia"/>
          <w:b/>
          <w:bCs/>
          <w:sz w:val="24"/>
        </w:rPr>
        <w:t>五</w:t>
      </w:r>
      <w:r w:rsidRPr="00CC222B">
        <w:rPr>
          <w:rFonts w:eastAsia="黑体"/>
          <w:b/>
          <w:bCs/>
          <w:sz w:val="24"/>
        </w:rPr>
        <w:t>、</w:t>
      </w:r>
      <w:r w:rsidRPr="00CC222B">
        <w:rPr>
          <w:rFonts w:eastAsia="黑体" w:hint="eastAsia"/>
          <w:b/>
          <w:bCs/>
          <w:sz w:val="24"/>
        </w:rPr>
        <w:t>本次竞争性谈判联系事项</w:t>
      </w:r>
    </w:p>
    <w:p w:rsidR="00720CA3" w:rsidRPr="00CC222B" w:rsidRDefault="00720CA3" w:rsidP="00720CA3">
      <w:pPr>
        <w:widowControl/>
        <w:spacing w:line="420" w:lineRule="exact"/>
        <w:ind w:firstLineChars="196" w:firstLine="470"/>
        <w:jc w:val="left"/>
        <w:rPr>
          <w:rFonts w:cs="宋体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5</w:t>
      </w:r>
      <w:r w:rsidRPr="00CC222B">
        <w:rPr>
          <w:rFonts w:cs="宋体"/>
          <w:kern w:val="0"/>
          <w:sz w:val="24"/>
        </w:rPr>
        <w:t xml:space="preserve">.1 </w:t>
      </w:r>
      <w:r w:rsidRPr="00CC222B">
        <w:rPr>
          <w:rFonts w:cs="宋体" w:hint="eastAsia"/>
          <w:kern w:val="0"/>
          <w:sz w:val="24"/>
        </w:rPr>
        <w:t>招</w:t>
      </w:r>
      <w:r w:rsidRPr="00CC222B">
        <w:rPr>
          <w:rFonts w:cs="宋体" w:hint="eastAsia"/>
          <w:kern w:val="0"/>
          <w:sz w:val="24"/>
        </w:rPr>
        <w:t xml:space="preserve"> </w:t>
      </w:r>
      <w:r w:rsidRPr="00CC222B">
        <w:rPr>
          <w:rFonts w:cs="宋体" w:hint="eastAsia"/>
          <w:kern w:val="0"/>
          <w:sz w:val="24"/>
        </w:rPr>
        <w:t>标</w:t>
      </w:r>
      <w:r w:rsidRPr="00CC222B">
        <w:rPr>
          <w:rFonts w:cs="宋体" w:hint="eastAsia"/>
          <w:kern w:val="0"/>
          <w:sz w:val="24"/>
        </w:rPr>
        <w:t xml:space="preserve"> </w:t>
      </w:r>
      <w:r w:rsidRPr="00CC222B">
        <w:rPr>
          <w:rFonts w:cs="宋体" w:hint="eastAsia"/>
          <w:kern w:val="0"/>
          <w:sz w:val="24"/>
        </w:rPr>
        <w:t>人：河南理工大学</w:t>
      </w:r>
    </w:p>
    <w:p w:rsidR="00720CA3" w:rsidRPr="00CC222B" w:rsidRDefault="00720CA3" w:rsidP="00720CA3">
      <w:pPr>
        <w:widowControl/>
        <w:spacing w:line="420" w:lineRule="exact"/>
        <w:ind w:firstLineChars="375" w:firstLine="900"/>
        <w:jc w:val="left"/>
        <w:rPr>
          <w:rFonts w:cs="宋体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联</w:t>
      </w:r>
      <w:r w:rsidRPr="00CC222B">
        <w:rPr>
          <w:rFonts w:cs="宋体"/>
          <w:kern w:val="0"/>
          <w:sz w:val="24"/>
        </w:rPr>
        <w:t xml:space="preserve"> </w:t>
      </w:r>
      <w:r w:rsidRPr="00CC222B">
        <w:rPr>
          <w:rFonts w:cs="宋体" w:hint="eastAsia"/>
          <w:kern w:val="0"/>
          <w:sz w:val="24"/>
        </w:rPr>
        <w:t>系</w:t>
      </w:r>
      <w:r w:rsidRPr="00CC222B">
        <w:rPr>
          <w:rFonts w:cs="宋体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人：朱老师</w:t>
      </w:r>
    </w:p>
    <w:p w:rsidR="00720CA3" w:rsidRPr="00CC222B" w:rsidRDefault="00720CA3" w:rsidP="00720CA3">
      <w:pPr>
        <w:spacing w:line="420" w:lineRule="exact"/>
        <w:ind w:firstLineChars="375" w:firstLine="900"/>
        <w:jc w:val="left"/>
        <w:rPr>
          <w:rFonts w:cs="宋体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联系电话：</w:t>
      </w:r>
      <w:r>
        <w:rPr>
          <w:rFonts w:cs="宋体" w:hint="eastAsia"/>
          <w:kern w:val="0"/>
          <w:sz w:val="24"/>
        </w:rPr>
        <w:t>0391-3987286</w:t>
      </w:r>
    </w:p>
    <w:p w:rsidR="00720CA3" w:rsidRPr="00CC222B" w:rsidRDefault="00720CA3" w:rsidP="00720CA3">
      <w:pPr>
        <w:spacing w:line="420" w:lineRule="exact"/>
        <w:ind w:firstLineChars="200" w:firstLine="480"/>
        <w:jc w:val="left"/>
        <w:rPr>
          <w:rFonts w:cs="宋体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5</w:t>
      </w:r>
      <w:r w:rsidRPr="00CC222B">
        <w:rPr>
          <w:rFonts w:cs="宋体"/>
          <w:kern w:val="0"/>
          <w:sz w:val="24"/>
        </w:rPr>
        <w:t xml:space="preserve">.2 </w:t>
      </w:r>
      <w:r w:rsidRPr="00CC222B">
        <w:rPr>
          <w:rFonts w:cs="宋体" w:hint="eastAsia"/>
          <w:kern w:val="0"/>
          <w:sz w:val="24"/>
        </w:rPr>
        <w:t>采购代理机构：河南省机电设备招标股份有限公司</w:t>
      </w:r>
    </w:p>
    <w:p w:rsidR="00720CA3" w:rsidRPr="00CC222B" w:rsidRDefault="00720CA3" w:rsidP="00720CA3">
      <w:pPr>
        <w:spacing w:line="420" w:lineRule="exact"/>
        <w:ind w:firstLineChars="375" w:firstLine="900"/>
        <w:jc w:val="left"/>
        <w:rPr>
          <w:rFonts w:cs="宋体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联</w:t>
      </w:r>
      <w:r w:rsidRPr="00CC222B">
        <w:rPr>
          <w:rFonts w:cs="宋体"/>
          <w:kern w:val="0"/>
          <w:sz w:val="24"/>
        </w:rPr>
        <w:t xml:space="preserve"> </w:t>
      </w:r>
      <w:r w:rsidRPr="00CC222B">
        <w:rPr>
          <w:rFonts w:cs="宋体" w:hint="eastAsia"/>
          <w:kern w:val="0"/>
          <w:sz w:val="24"/>
        </w:rPr>
        <w:t>系</w:t>
      </w:r>
      <w:r w:rsidRPr="00CC222B">
        <w:rPr>
          <w:rFonts w:cs="宋体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人：李先生</w:t>
      </w:r>
    </w:p>
    <w:p w:rsidR="00720CA3" w:rsidRPr="00CC222B" w:rsidRDefault="00720CA3" w:rsidP="00720CA3">
      <w:pPr>
        <w:spacing w:line="420" w:lineRule="exact"/>
        <w:ind w:firstLineChars="375" w:firstLine="900"/>
        <w:jc w:val="left"/>
        <w:rPr>
          <w:rFonts w:cs="宋体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联系电话：</w:t>
      </w:r>
      <w:r w:rsidRPr="00CC222B">
        <w:rPr>
          <w:rFonts w:cs="宋体"/>
          <w:kern w:val="0"/>
          <w:sz w:val="24"/>
        </w:rPr>
        <w:t>0371</w:t>
      </w:r>
      <w:r w:rsidRPr="00CC222B">
        <w:rPr>
          <w:rFonts w:cs="宋体" w:hint="eastAsia"/>
          <w:kern w:val="0"/>
          <w:sz w:val="24"/>
        </w:rPr>
        <w:t>－</w:t>
      </w:r>
      <w:r w:rsidRPr="00CC222B">
        <w:rPr>
          <w:rFonts w:cs="宋体" w:hint="eastAsia"/>
          <w:kern w:val="0"/>
          <w:sz w:val="24"/>
        </w:rPr>
        <w:t>85515859</w:t>
      </w:r>
      <w:r>
        <w:rPr>
          <w:rFonts w:cs="宋体" w:hint="eastAsia"/>
          <w:kern w:val="0"/>
          <w:sz w:val="24"/>
        </w:rPr>
        <w:t xml:space="preserve"> </w:t>
      </w:r>
    </w:p>
    <w:p w:rsidR="00720CA3" w:rsidRPr="00CC222B" w:rsidRDefault="00720CA3" w:rsidP="00720CA3">
      <w:pPr>
        <w:spacing w:line="420" w:lineRule="exact"/>
        <w:ind w:firstLineChars="200" w:firstLine="482"/>
        <w:rPr>
          <w:rFonts w:eastAsia="黑体"/>
          <w:b/>
          <w:bCs/>
          <w:sz w:val="24"/>
        </w:rPr>
      </w:pPr>
      <w:r w:rsidRPr="00CC222B">
        <w:rPr>
          <w:rFonts w:eastAsia="黑体" w:hint="eastAsia"/>
          <w:b/>
          <w:bCs/>
          <w:sz w:val="24"/>
        </w:rPr>
        <w:t>六</w:t>
      </w:r>
      <w:r w:rsidRPr="00CC222B">
        <w:rPr>
          <w:rFonts w:eastAsia="黑体"/>
          <w:b/>
          <w:bCs/>
          <w:sz w:val="24"/>
        </w:rPr>
        <w:t>、</w:t>
      </w:r>
      <w:r w:rsidRPr="00CC222B">
        <w:rPr>
          <w:rFonts w:eastAsia="黑体" w:hint="eastAsia"/>
          <w:b/>
          <w:bCs/>
          <w:sz w:val="24"/>
        </w:rPr>
        <w:t>其他应说明的事项</w:t>
      </w:r>
      <w:r>
        <w:rPr>
          <w:rFonts w:eastAsia="黑体" w:hint="eastAsia"/>
          <w:b/>
          <w:bCs/>
          <w:snapToGrid w:val="0"/>
          <w:kern w:val="0"/>
          <w:sz w:val="24"/>
        </w:rPr>
        <w:t>（各标段均适用）</w:t>
      </w:r>
    </w:p>
    <w:p w:rsidR="00720CA3" w:rsidRPr="00CC222B" w:rsidRDefault="00720CA3" w:rsidP="00720CA3">
      <w:pPr>
        <w:adjustRightInd w:val="0"/>
        <w:spacing w:line="420" w:lineRule="exact"/>
        <w:ind w:firstLineChars="196" w:firstLine="470"/>
        <w:rPr>
          <w:bCs/>
          <w:snapToGrid w:val="0"/>
          <w:kern w:val="0"/>
          <w:sz w:val="24"/>
        </w:rPr>
      </w:pPr>
      <w:r w:rsidRPr="00CC222B">
        <w:rPr>
          <w:rFonts w:hint="eastAsia"/>
          <w:bCs/>
          <w:snapToGrid w:val="0"/>
          <w:kern w:val="0"/>
          <w:sz w:val="24"/>
        </w:rPr>
        <w:t>请各竞标人在购买竞争性谈判文件时须按以下顺序整理报名资料</w:t>
      </w:r>
      <w:r w:rsidRPr="00CC222B">
        <w:rPr>
          <w:rFonts w:hint="eastAsia"/>
          <w:bCs/>
          <w:snapToGrid w:val="0"/>
          <w:kern w:val="0"/>
          <w:sz w:val="24"/>
        </w:rPr>
        <w:t>1</w:t>
      </w:r>
      <w:r w:rsidRPr="00CC222B">
        <w:rPr>
          <w:rFonts w:hint="eastAsia"/>
          <w:bCs/>
          <w:snapToGrid w:val="0"/>
          <w:kern w:val="0"/>
          <w:sz w:val="24"/>
        </w:rPr>
        <w:t>套（复印件加盖公章），同时出示以下原件，经核对复印件无误后原件退回：</w:t>
      </w:r>
    </w:p>
    <w:p w:rsidR="00720CA3" w:rsidRPr="00CC222B" w:rsidRDefault="00720CA3" w:rsidP="00720CA3">
      <w:pPr>
        <w:adjustRightInd w:val="0"/>
        <w:spacing w:line="420" w:lineRule="exact"/>
        <w:ind w:firstLineChars="196" w:firstLine="470"/>
        <w:rPr>
          <w:bCs/>
          <w:snapToGrid w:val="0"/>
          <w:kern w:val="0"/>
          <w:sz w:val="24"/>
        </w:rPr>
      </w:pPr>
      <w:r w:rsidRPr="00CC222B">
        <w:rPr>
          <w:rFonts w:hint="eastAsia"/>
          <w:bCs/>
          <w:snapToGrid w:val="0"/>
          <w:kern w:val="0"/>
          <w:sz w:val="24"/>
        </w:rPr>
        <w:t>6</w:t>
      </w:r>
      <w:r w:rsidRPr="00CC222B">
        <w:rPr>
          <w:bCs/>
          <w:snapToGrid w:val="0"/>
          <w:kern w:val="0"/>
          <w:sz w:val="24"/>
        </w:rPr>
        <w:t xml:space="preserve">.1 </w:t>
      </w:r>
      <w:r w:rsidRPr="00CC222B">
        <w:rPr>
          <w:rFonts w:hint="eastAsia"/>
          <w:bCs/>
          <w:snapToGrid w:val="0"/>
          <w:kern w:val="0"/>
          <w:sz w:val="24"/>
        </w:rPr>
        <w:t>企业法定代表人授权委托书及被授权人的有效身份证件；</w:t>
      </w:r>
    </w:p>
    <w:p w:rsidR="00720CA3" w:rsidRDefault="00720CA3" w:rsidP="00720CA3">
      <w:pPr>
        <w:adjustRightInd w:val="0"/>
        <w:spacing w:line="420" w:lineRule="exact"/>
        <w:ind w:firstLineChars="196" w:firstLine="470"/>
        <w:rPr>
          <w:bCs/>
          <w:kern w:val="0"/>
          <w:sz w:val="24"/>
        </w:rPr>
      </w:pPr>
      <w:r w:rsidRPr="00CC222B">
        <w:rPr>
          <w:rFonts w:hint="eastAsia"/>
          <w:bCs/>
          <w:snapToGrid w:val="0"/>
          <w:kern w:val="0"/>
          <w:sz w:val="24"/>
        </w:rPr>
        <w:t>6</w:t>
      </w:r>
      <w:r w:rsidRPr="00CC222B">
        <w:rPr>
          <w:bCs/>
          <w:snapToGrid w:val="0"/>
          <w:kern w:val="0"/>
          <w:sz w:val="24"/>
        </w:rPr>
        <w:t>.2</w:t>
      </w:r>
      <w:r>
        <w:rPr>
          <w:rFonts w:hint="eastAsia"/>
          <w:bCs/>
          <w:kern w:val="0"/>
          <w:sz w:val="24"/>
        </w:rPr>
        <w:t>企业法人有效的工商营业执照副本、企业税务登记证（三证合一的单位，仅需提供营业执照副本）；</w:t>
      </w:r>
    </w:p>
    <w:p w:rsidR="00720CA3" w:rsidRPr="008C4D69" w:rsidRDefault="00720CA3" w:rsidP="00720CA3">
      <w:pPr>
        <w:adjustRightInd w:val="0"/>
        <w:spacing w:line="420" w:lineRule="exact"/>
        <w:ind w:firstLineChars="196" w:firstLine="470"/>
        <w:rPr>
          <w:bCs/>
          <w:snapToGrid w:val="0"/>
          <w:kern w:val="0"/>
          <w:sz w:val="24"/>
        </w:rPr>
      </w:pPr>
      <w:r>
        <w:rPr>
          <w:rFonts w:hint="eastAsia"/>
          <w:bCs/>
          <w:kern w:val="0"/>
          <w:sz w:val="24"/>
        </w:rPr>
        <w:t>6.3</w:t>
      </w:r>
      <w:r w:rsidRPr="008C4D69">
        <w:rPr>
          <w:rFonts w:hint="eastAsia"/>
          <w:bCs/>
          <w:snapToGrid w:val="0"/>
          <w:kern w:val="0"/>
          <w:sz w:val="24"/>
        </w:rPr>
        <w:t>竞标人具备的国家建设行政主管部门颁发的</w:t>
      </w:r>
      <w:r>
        <w:rPr>
          <w:rFonts w:hint="eastAsia"/>
          <w:bCs/>
          <w:snapToGrid w:val="0"/>
          <w:kern w:val="0"/>
          <w:sz w:val="24"/>
        </w:rPr>
        <w:t>建筑工程施工总承包贰级及以上资质、或</w:t>
      </w:r>
      <w:r w:rsidRPr="008C4D69">
        <w:rPr>
          <w:rFonts w:hint="eastAsia"/>
          <w:bCs/>
          <w:snapToGrid w:val="0"/>
          <w:kern w:val="0"/>
          <w:sz w:val="24"/>
        </w:rPr>
        <w:t>建筑装修装饰工程专业承包贰级及以上资质，和安全生产许可证（有效期内）；</w:t>
      </w:r>
    </w:p>
    <w:p w:rsidR="00720CA3" w:rsidRPr="00CC222B" w:rsidRDefault="00720CA3" w:rsidP="00720CA3">
      <w:pPr>
        <w:spacing w:line="420" w:lineRule="exact"/>
        <w:rPr>
          <w:sz w:val="24"/>
        </w:rPr>
      </w:pPr>
      <w:r w:rsidRPr="00CC222B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6.4</w:t>
      </w:r>
      <w:r>
        <w:rPr>
          <w:rFonts w:hint="eastAsia"/>
          <w:bCs/>
          <w:kern w:val="0"/>
          <w:sz w:val="24"/>
        </w:rPr>
        <w:t>企业近年度财务状况报告（</w:t>
      </w:r>
      <w:r>
        <w:rPr>
          <w:rFonts w:hint="eastAsia"/>
          <w:bCs/>
          <w:kern w:val="0"/>
          <w:sz w:val="24"/>
        </w:rPr>
        <w:t>2015</w:t>
      </w:r>
      <w:r>
        <w:rPr>
          <w:rFonts w:hint="eastAsia"/>
          <w:bCs/>
          <w:kern w:val="0"/>
          <w:sz w:val="24"/>
        </w:rPr>
        <w:t>、</w:t>
      </w:r>
      <w:r>
        <w:rPr>
          <w:rFonts w:hint="eastAsia"/>
          <w:bCs/>
          <w:kern w:val="0"/>
          <w:sz w:val="24"/>
        </w:rPr>
        <w:t>2016</w:t>
      </w:r>
      <w:r>
        <w:rPr>
          <w:rFonts w:hint="eastAsia"/>
          <w:bCs/>
          <w:kern w:val="0"/>
          <w:sz w:val="24"/>
        </w:rPr>
        <w:t>年度财务审计报告，成立不足两年的以成立时间为准）及近三个月依法缴纳税收和社会保障资金的相关证明材料</w:t>
      </w:r>
    </w:p>
    <w:p w:rsidR="00720CA3" w:rsidRPr="00CC222B" w:rsidRDefault="00720CA3" w:rsidP="00720CA3">
      <w:pPr>
        <w:spacing w:line="420" w:lineRule="exact"/>
        <w:rPr>
          <w:sz w:val="24"/>
        </w:rPr>
      </w:pPr>
    </w:p>
    <w:p w:rsidR="00720CA3" w:rsidRPr="00CC222B" w:rsidRDefault="00720CA3" w:rsidP="00720CA3">
      <w:pPr>
        <w:spacing w:line="420" w:lineRule="exact"/>
        <w:rPr>
          <w:sz w:val="24"/>
        </w:rPr>
      </w:pPr>
    </w:p>
    <w:p w:rsidR="00720CA3" w:rsidRPr="00CC222B" w:rsidRDefault="00720CA3" w:rsidP="00720CA3">
      <w:pPr>
        <w:adjustRightInd w:val="0"/>
        <w:spacing w:line="420" w:lineRule="exact"/>
        <w:ind w:right="241"/>
        <w:jc w:val="right"/>
        <w:rPr>
          <w:bCs/>
          <w:sz w:val="24"/>
        </w:rPr>
      </w:pPr>
      <w:r w:rsidRPr="00CC222B">
        <w:rPr>
          <w:rFonts w:hint="eastAsia"/>
          <w:bCs/>
          <w:sz w:val="24"/>
        </w:rPr>
        <w:t xml:space="preserve">                                                </w:t>
      </w:r>
      <w:r w:rsidRPr="00CC222B">
        <w:rPr>
          <w:rFonts w:hint="eastAsia"/>
          <w:bCs/>
          <w:sz w:val="24"/>
        </w:rPr>
        <w:t>河南理工大学</w:t>
      </w:r>
    </w:p>
    <w:p w:rsidR="00720CA3" w:rsidRPr="00CC222B" w:rsidRDefault="00720CA3" w:rsidP="00720CA3">
      <w:pPr>
        <w:adjustRightInd w:val="0"/>
        <w:spacing w:line="420" w:lineRule="exact"/>
        <w:ind w:right="40"/>
        <w:jc w:val="right"/>
        <w:rPr>
          <w:bCs/>
          <w:sz w:val="24"/>
        </w:rPr>
      </w:pPr>
      <w:r w:rsidRPr="00CC222B">
        <w:rPr>
          <w:rFonts w:hint="eastAsia"/>
          <w:bCs/>
          <w:sz w:val="24"/>
        </w:rPr>
        <w:t>河南省机电设备招标股份有限公司</w:t>
      </w:r>
    </w:p>
    <w:p w:rsidR="00383BCB" w:rsidRDefault="00720CA3" w:rsidP="00720CA3">
      <w:pPr>
        <w:jc w:val="right"/>
      </w:pPr>
      <w:r w:rsidRPr="00B67198">
        <w:rPr>
          <w:rFonts w:hint="eastAsia"/>
          <w:bCs/>
          <w:sz w:val="24"/>
        </w:rPr>
        <w:t>2017</w:t>
      </w:r>
      <w:r w:rsidRPr="00B67198"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8</w:t>
      </w:r>
      <w:r w:rsidRPr="00B67198"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2</w:t>
      </w:r>
      <w:r w:rsidRPr="00B67198">
        <w:rPr>
          <w:rFonts w:hint="eastAsia"/>
          <w:bCs/>
          <w:sz w:val="24"/>
        </w:rPr>
        <w:t>日</w:t>
      </w:r>
    </w:p>
    <w:sectPr w:rsidR="00383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A3"/>
    <w:rsid w:val="00383BCB"/>
    <w:rsid w:val="00720CA3"/>
    <w:rsid w:val="009A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7%A4%BE%E4%BC%9A%E4%BF%9D%E9%9A%9C%E8%B5%84%E9%87%91&amp;tn=44039180_cpr&amp;fenlei=mv6quAkxTZn0IZRqIHckPjm4nH00T1Y4njRLuHDvnjuWnH0zm1bs0ZwV5Hcvrjm3rH6sPfKWUMw85HfYnjn4nH6sgvPsT6KdThsqpZwYTjCEQLGCpyw9Uz4Bmy-bIi4WUvYETgN-TLwGUv3EnWT3nHn3rjD4" TargetMode="External"/><Relationship Id="rId5" Type="http://schemas.openxmlformats.org/officeDocument/2006/relationships/hyperlink" Target="https://www.baidu.com/s?wd=%E8%B4%A2%E5%8A%A1%E4%BC%9A%E8%AE%A1%E5%88%B6%E5%BA%A6&amp;tn=44039180_cpr&amp;fenlei=mv6quAkxTZn0IZRqIHckPjm4nH00T1Y4njRLuHDvnjuWnH0zm1bs0ZwV5Hcvrjm3rH6sPfKWUMw85HfYnjn4nH6sgvPsT6KdThsqpZwYTjCEQLGCpyw9Uz4Bmy-bIi4WUvYETgN-TLwGUv3EnWT3nHn3rj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2017-08-02T07:49:00Z</dcterms:created>
  <dcterms:modified xsi:type="dcterms:W3CDTF">2017-08-02T08:43:00Z</dcterms:modified>
</cp:coreProperties>
</file>