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30"/>
          <w:szCs w:val="30"/>
        </w:rPr>
      </w:pPr>
      <w:r>
        <w:rPr>
          <w:rFonts w:hint="eastAsia" w:ascii="宋体" w:hAnsi="宋体"/>
          <w:b/>
          <w:sz w:val="30"/>
          <w:szCs w:val="30"/>
        </w:rPr>
        <w:t>河南理工大学后勤管理处（集团）粉碎机采购项目</w:t>
      </w:r>
      <w:r>
        <w:rPr>
          <w:rFonts w:hint="eastAsia" w:ascii="宋体" w:hAnsi="宋体"/>
          <w:b/>
          <w:sz w:val="28"/>
          <w:szCs w:val="28"/>
        </w:rPr>
        <w:t>竞争性谈判公告</w:t>
      </w:r>
    </w:p>
    <w:p>
      <w:pPr>
        <w:spacing w:line="600" w:lineRule="exact"/>
        <w:jc w:val="center"/>
        <w:rPr>
          <w:rFonts w:hint="eastAsia" w:ascii="宋体" w:hAnsi="宋体"/>
          <w:b/>
          <w:sz w:val="30"/>
          <w:szCs w:val="30"/>
        </w:rPr>
      </w:pPr>
    </w:p>
    <w:p>
      <w:pPr>
        <w:spacing w:line="276" w:lineRule="auto"/>
        <w:rPr>
          <w:rFonts w:ascii="宋体" w:hAnsi="宋体"/>
          <w:sz w:val="24"/>
          <w:szCs w:val="24"/>
        </w:rPr>
      </w:pPr>
      <w:r>
        <w:rPr>
          <w:rFonts w:hint="eastAsia" w:ascii="宋体" w:hAnsi="宋体"/>
          <w:sz w:val="24"/>
          <w:szCs w:val="24"/>
        </w:rPr>
        <w:t xml:space="preserve">    现就河南理工大学后勤管理处（集团）粉碎机采购项目进行竞争性谈判采购，现欢迎符合条件的供应商报名。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1.1采购项目名称：河南理工大学后勤管理处（集团）粉碎机采购项目；</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：河南理工大学后勤管理处（集团）采购粉碎机一台</w:t>
      </w:r>
      <w:r>
        <w:rPr>
          <w:rFonts w:hint="eastAsia" w:ascii="宋体" w:hAnsi="宋体"/>
          <w:color w:val="000000"/>
          <w:sz w:val="24"/>
          <w:szCs w:val="24"/>
        </w:rPr>
        <w:t>（技术参数</w:t>
      </w:r>
      <w:r>
        <w:rPr>
          <w:rFonts w:hint="eastAsia" w:ascii="宋体" w:hAnsi="宋体"/>
          <w:sz w:val="24"/>
          <w:szCs w:val="24"/>
        </w:rPr>
        <w:t>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2.2实施地点：河南理工大学校区内。</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2.4工期：15日历天。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 投标供应商必须为独立法人。</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3.2 供应商须取得合法粉碎机制造企业资质</w:t>
      </w:r>
      <w:r>
        <w:rPr>
          <w:rFonts w:hint="eastAsia" w:ascii="宋体" w:hAnsi="宋体" w:cs="Arial"/>
          <w:kern w:val="0"/>
          <w:sz w:val="24"/>
          <w:szCs w:val="24"/>
        </w:rPr>
        <w:t>，具有有效地营业执照和安全生产许可证</w:t>
      </w:r>
      <w:r>
        <w:rPr>
          <w:rFonts w:hint="eastAsia" w:ascii="宋体" w:hAnsi="宋体"/>
          <w:color w:val="000000"/>
          <w:sz w:val="24"/>
          <w:szCs w:val="24"/>
        </w:rPr>
        <w:t>。</w:t>
      </w:r>
    </w:p>
    <w:p>
      <w:pPr>
        <w:spacing w:line="276" w:lineRule="auto"/>
        <w:ind w:firstLine="360" w:firstLineChars="150"/>
        <w:rPr>
          <w:rFonts w:hint="eastAsia" w:ascii="宋体" w:hAnsi="宋体" w:cs="Arial"/>
          <w:kern w:val="0"/>
          <w:sz w:val="24"/>
          <w:szCs w:val="24"/>
        </w:rPr>
      </w:pPr>
      <w:r>
        <w:rPr>
          <w:rFonts w:hint="eastAsia" w:ascii="宋体" w:hAnsi="宋体"/>
          <w:color w:val="000000"/>
          <w:sz w:val="24"/>
          <w:szCs w:val="24"/>
        </w:rPr>
        <w:t xml:space="preserve">3.3 </w:t>
      </w:r>
      <w:r>
        <w:rPr>
          <w:rFonts w:hint="eastAsia" w:ascii="宋体" w:hAnsi="宋体" w:cs="Arial"/>
          <w:kern w:val="0"/>
          <w:sz w:val="24"/>
          <w:szCs w:val="24"/>
        </w:rPr>
        <w:t>必须具有《中华人民共和国消费者权益保护法》所规定的售后服务的能力。中标供应商必须派出技术人员提供现场服务及有关技术培训；</w:t>
      </w:r>
    </w:p>
    <w:p>
      <w:pPr>
        <w:spacing w:line="276" w:lineRule="auto"/>
        <w:ind w:firstLine="360" w:firstLineChars="150"/>
        <w:rPr>
          <w:rFonts w:hint="eastAsia" w:ascii="宋体" w:hAnsi="宋体" w:cs="Arial"/>
          <w:kern w:val="0"/>
          <w:sz w:val="24"/>
          <w:szCs w:val="24"/>
        </w:rPr>
      </w:pPr>
      <w:r>
        <w:rPr>
          <w:rFonts w:hint="eastAsia" w:ascii="宋体" w:hAnsi="宋体" w:cs="Arial"/>
          <w:kern w:val="0"/>
          <w:sz w:val="24"/>
          <w:szCs w:val="24"/>
        </w:rPr>
        <w:t>3.4 提供的设备必须附有原始生产厂家的质保书及产品合格证，如提供假冒伪劣产品，招标方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ascii="宋体" w:hAnsi="宋体"/>
          <w:color w:val="444444"/>
          <w:sz w:val="24"/>
          <w:szCs w:val="24"/>
        </w:rPr>
      </w:pPr>
      <w:r>
        <w:rPr>
          <w:rFonts w:hint="eastAsia" w:ascii="宋体" w:hAnsi="宋体" w:cs="Arial"/>
          <w:kern w:val="0"/>
          <w:sz w:val="24"/>
          <w:szCs w:val="24"/>
        </w:rPr>
        <w:t>3.5 证明文件：产品授权证书及代理证书（证明投标人提供的货物及其伴随服务是合格的货物和服务且符合招标文件规定）。</w:t>
      </w:r>
    </w:p>
    <w:p>
      <w:pPr>
        <w:spacing w:line="276" w:lineRule="auto"/>
        <w:ind w:firstLine="360" w:firstLineChars="150"/>
        <w:rPr>
          <w:rFonts w:ascii="宋体" w:hAnsi="宋体"/>
          <w:color w:val="444444"/>
          <w:sz w:val="24"/>
          <w:szCs w:val="24"/>
        </w:rPr>
      </w:pPr>
      <w:r>
        <w:rPr>
          <w:rFonts w:hint="eastAsia" w:ascii="宋体" w:hAnsi="宋体"/>
          <w:color w:val="000000"/>
          <w:sz w:val="24"/>
          <w:szCs w:val="24"/>
        </w:rPr>
        <w:t>3.6</w:t>
      </w:r>
      <w:r>
        <w:rPr>
          <w:rFonts w:ascii="宋体" w:hAnsi="宋体"/>
          <w:color w:val="444444"/>
          <w:sz w:val="24"/>
          <w:szCs w:val="24"/>
        </w:rPr>
        <w:t xml:space="preserve"> </w:t>
      </w:r>
      <w:r>
        <w:rPr>
          <w:rFonts w:hint="eastAsia" w:ascii="宋体" w:hAnsi="宋体"/>
          <w:color w:val="000000"/>
          <w:sz w:val="24"/>
          <w:szCs w:val="24"/>
        </w:rPr>
        <w:t>供应商应提供由企业注册地或项目所在地人民检察院开具的行贿犯罪档案查询结果告知函</w:t>
      </w:r>
      <w:r>
        <w:rPr>
          <w:rFonts w:hint="eastAsia" w:ascii="宋体" w:hAnsi="宋体"/>
          <w:sz w:val="24"/>
          <w:szCs w:val="24"/>
        </w:rPr>
        <w:t>（查询对象包括：企业、企业法定代表人、项目经理）。</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3.7 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2017 </w:t>
      </w:r>
      <w:r>
        <w:rPr>
          <w:rFonts w:hint="eastAsia" w:ascii="宋体" w:hAnsi="宋体"/>
          <w:color w:val="000000"/>
          <w:sz w:val="24"/>
          <w:szCs w:val="24"/>
        </w:rPr>
        <w:t>年</w:t>
      </w:r>
      <w:r>
        <w:rPr>
          <w:rFonts w:hint="eastAsia" w:ascii="宋体" w:hAnsi="宋体"/>
          <w:color w:val="000000"/>
          <w:sz w:val="24"/>
          <w:szCs w:val="24"/>
          <w:u w:val="single"/>
        </w:rPr>
        <w:t>7</w:t>
      </w:r>
      <w:r>
        <w:rPr>
          <w:rFonts w:hint="eastAsia" w:ascii="宋体" w:hAnsi="宋体"/>
          <w:color w:val="000000"/>
          <w:sz w:val="24"/>
          <w:szCs w:val="24"/>
        </w:rPr>
        <w:t>月</w:t>
      </w:r>
      <w:r>
        <w:rPr>
          <w:rFonts w:hint="eastAsia" w:ascii="宋体" w:hAnsi="宋体"/>
          <w:color w:val="000000"/>
          <w:sz w:val="24"/>
          <w:szCs w:val="24"/>
          <w:u w:val="single"/>
        </w:rPr>
        <w:t xml:space="preserve"> 4 </w:t>
      </w:r>
      <w:r>
        <w:rPr>
          <w:rFonts w:hint="eastAsia" w:ascii="宋体" w:hAnsi="宋体"/>
          <w:color w:val="000000"/>
          <w:sz w:val="24"/>
          <w:szCs w:val="24"/>
        </w:rPr>
        <w:t>日—</w:t>
      </w:r>
      <w:r>
        <w:rPr>
          <w:rFonts w:hint="eastAsia" w:ascii="宋体" w:hAnsi="宋体"/>
          <w:color w:val="000000"/>
          <w:sz w:val="24"/>
          <w:szCs w:val="24"/>
          <w:u w:val="single"/>
        </w:rPr>
        <w:t xml:space="preserve">2017 </w:t>
      </w:r>
      <w:r>
        <w:rPr>
          <w:rFonts w:hint="eastAsia" w:ascii="宋体" w:hAnsi="宋体"/>
          <w:color w:val="000000"/>
          <w:sz w:val="24"/>
          <w:szCs w:val="24"/>
        </w:rPr>
        <w:t>年</w:t>
      </w:r>
      <w:r>
        <w:rPr>
          <w:rFonts w:hint="eastAsia" w:ascii="宋体" w:hAnsi="宋体"/>
          <w:color w:val="000000"/>
          <w:sz w:val="24"/>
          <w:szCs w:val="24"/>
          <w:u w:val="single"/>
        </w:rPr>
        <w:t>7</w:t>
      </w:r>
      <w:r>
        <w:rPr>
          <w:rFonts w:hint="eastAsia" w:ascii="宋体" w:hAnsi="宋体"/>
          <w:color w:val="000000"/>
          <w:sz w:val="24"/>
          <w:szCs w:val="24"/>
        </w:rPr>
        <w:t>月</w:t>
      </w:r>
      <w:r>
        <w:rPr>
          <w:rFonts w:hint="eastAsia" w:ascii="宋体" w:hAnsi="宋体"/>
          <w:color w:val="000000"/>
          <w:sz w:val="24"/>
          <w:szCs w:val="24"/>
          <w:u w:val="single"/>
        </w:rPr>
        <w:t>10</w:t>
      </w:r>
      <w:r>
        <w:rPr>
          <w:rFonts w:hint="eastAsia" w:ascii="宋体" w:hAnsi="宋体"/>
          <w:color w:val="000000"/>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w:t>
      </w:r>
      <w:r>
        <w:rPr>
          <w:rFonts w:hint="eastAsia" w:ascii="宋体" w:hAnsi="宋体"/>
          <w:color w:val="000000"/>
          <w:sz w:val="24"/>
          <w:szCs w:val="24"/>
          <w:lang w:val="en-US" w:eastAsia="zh-CN"/>
        </w:rPr>
        <w:t>3</w:t>
      </w:r>
      <w:r>
        <w:rPr>
          <w:rFonts w:hint="eastAsia" w:ascii="宋体" w:hAnsi="宋体"/>
          <w:color w:val="000000"/>
          <w:sz w:val="24"/>
          <w:szCs w:val="24"/>
        </w:rPr>
        <w:t>00元/份，售后不退。</w:t>
      </w:r>
      <w:bookmarkStart w:id="0" w:name="_GoBack"/>
      <w:bookmarkEnd w:id="0"/>
    </w:p>
    <w:p>
      <w:pPr>
        <w:spacing w:line="276" w:lineRule="auto"/>
        <w:ind w:firstLine="480" w:firstLineChars="200"/>
        <w:rPr>
          <w:rFonts w:ascii="宋体" w:hAnsi="宋体"/>
          <w:color w:val="000000"/>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企业资质证书（副本）、安全生产许可证、企业法定代表人证书及身份证或企业法定代表人授权委托书及被委托人身份证。上述所有证件要求出示原件和留加盖单位公章的复印件一套（法人授权委托书留原件）</w:t>
      </w:r>
      <w:r>
        <w:rPr>
          <w:rFonts w:hint="eastAsia" w:ascii="宋体" w:hAnsi="宋体"/>
          <w:color w:val="000000"/>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7</w:t>
      </w:r>
      <w:r>
        <w:rPr>
          <w:rFonts w:hint="eastAsia" w:ascii="宋体" w:hAnsi="宋体" w:cs="Arial"/>
          <w:sz w:val="24"/>
          <w:szCs w:val="24"/>
        </w:rPr>
        <w:t>月</w:t>
      </w:r>
      <w:r>
        <w:rPr>
          <w:rFonts w:hint="eastAsia" w:ascii="宋体" w:hAnsi="宋体" w:cs="Arial"/>
          <w:sz w:val="24"/>
          <w:szCs w:val="24"/>
          <w:u w:val="single"/>
        </w:rPr>
        <w:t xml:space="preserve"> 12 </w:t>
      </w:r>
      <w:r>
        <w:rPr>
          <w:rFonts w:hint="eastAsia" w:ascii="宋体" w:hAnsi="宋体" w:cs="Arial"/>
          <w:sz w:val="24"/>
          <w:szCs w:val="24"/>
        </w:rPr>
        <w:t>日下午</w:t>
      </w:r>
      <w:r>
        <w:rPr>
          <w:rFonts w:hint="eastAsia" w:ascii="宋体" w:hAnsi="宋体" w:cs="Arial"/>
          <w:sz w:val="24"/>
          <w:szCs w:val="24"/>
          <w:u w:val="single"/>
        </w:rPr>
        <w:t xml:space="preserve">  15:</w:t>
      </w:r>
      <w:r>
        <w:rPr>
          <w:rFonts w:hint="eastAsia" w:ascii="宋体" w:hAnsi="宋体" w:cs="Arial"/>
          <w:sz w:val="24"/>
          <w:szCs w:val="24"/>
          <w:u w:val="single"/>
          <w:lang w:val="en-US" w:eastAsia="zh-CN"/>
        </w:rPr>
        <w:t>3</w:t>
      </w:r>
      <w:r>
        <w:rPr>
          <w:rFonts w:hint="eastAsia" w:ascii="宋体" w:hAnsi="宋体" w:cs="Arial"/>
          <w:sz w:val="24"/>
          <w:szCs w:val="24"/>
          <w:u w:val="single"/>
        </w:rPr>
        <w:t xml:space="preserve">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s="Arial"/>
          <w:sz w:val="24"/>
          <w:szCs w:val="24"/>
        </w:rPr>
        <w:t>；</w:t>
      </w:r>
      <w:r>
        <w:rPr>
          <w:rFonts w:ascii="宋体" w:hAnsi="宋体" w:cs="Arial"/>
          <w:sz w:val="24"/>
          <w:szCs w:val="24"/>
        </w:rPr>
        <w:t xml:space="preserve"> </w:t>
      </w:r>
    </w:p>
    <w:p>
      <w:pPr>
        <w:spacing w:line="276" w:lineRule="auto"/>
        <w:rPr>
          <w:rFonts w:ascii="宋体" w:hAnsi="宋体"/>
          <w:b/>
          <w:color w:val="000000"/>
          <w:sz w:val="24"/>
          <w:szCs w:val="24"/>
        </w:rPr>
      </w:pPr>
      <w:r>
        <w:rPr>
          <w:rFonts w:hint="eastAsia" w:ascii="宋体" w:hAnsi="宋体"/>
          <w:b/>
          <w:color w:val="000000"/>
          <w:sz w:val="24"/>
          <w:szCs w:val="24"/>
        </w:rPr>
        <w:t>六、竞争性谈判有关信息：</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6.1</w:t>
      </w:r>
      <w:r>
        <w:rPr>
          <w:rFonts w:hint="eastAsia" w:ascii="宋体" w:hAnsi="宋体"/>
          <w:color w:val="000000"/>
          <w:sz w:val="24"/>
          <w:szCs w:val="24"/>
        </w:rPr>
        <w:t>竞争性谈判</w:t>
      </w:r>
      <w:r>
        <w:rPr>
          <w:rFonts w:hint="eastAsia" w:ascii="宋体" w:hAnsi="宋体" w:cs="Arial"/>
          <w:sz w:val="24"/>
          <w:szCs w:val="24"/>
        </w:rPr>
        <w:t>时间：</w:t>
      </w:r>
      <w:r>
        <w:rPr>
          <w:rFonts w:hint="eastAsia" w:ascii="宋体" w:hAnsi="宋体" w:cs="Arial"/>
          <w:sz w:val="24"/>
          <w:szCs w:val="24"/>
          <w:u w:val="single"/>
        </w:rPr>
        <w:t xml:space="preserve"> 2017 </w:t>
      </w:r>
      <w:r>
        <w:rPr>
          <w:rFonts w:hint="eastAsia" w:ascii="宋体" w:hAnsi="宋体" w:cs="Arial"/>
          <w:sz w:val="24"/>
          <w:szCs w:val="24"/>
        </w:rPr>
        <w:t>年</w:t>
      </w:r>
      <w:r>
        <w:rPr>
          <w:rFonts w:hint="eastAsia" w:ascii="宋体" w:hAnsi="宋体" w:cs="Arial"/>
          <w:sz w:val="24"/>
          <w:szCs w:val="24"/>
          <w:u w:val="single"/>
        </w:rPr>
        <w:t>7</w:t>
      </w:r>
      <w:r>
        <w:rPr>
          <w:rFonts w:hint="eastAsia" w:ascii="宋体" w:hAnsi="宋体" w:cs="Arial"/>
          <w:sz w:val="24"/>
          <w:szCs w:val="24"/>
        </w:rPr>
        <w:t>月</w:t>
      </w:r>
      <w:r>
        <w:rPr>
          <w:rFonts w:hint="eastAsia" w:ascii="宋体" w:hAnsi="宋体" w:cs="Arial"/>
          <w:sz w:val="24"/>
          <w:szCs w:val="24"/>
          <w:u w:val="single"/>
        </w:rPr>
        <w:t xml:space="preserve"> 12</w:t>
      </w:r>
      <w:r>
        <w:rPr>
          <w:rFonts w:hint="eastAsia" w:ascii="宋体" w:hAnsi="宋体" w:cs="Arial"/>
          <w:sz w:val="24"/>
          <w:szCs w:val="24"/>
        </w:rPr>
        <w:t>日下午</w:t>
      </w:r>
      <w:r>
        <w:rPr>
          <w:rFonts w:hint="eastAsia" w:ascii="宋体" w:hAnsi="宋体" w:cs="Arial"/>
          <w:sz w:val="24"/>
          <w:szCs w:val="24"/>
          <w:u w:val="single"/>
        </w:rPr>
        <w:t xml:space="preserve">  15:30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人：张老师</w:t>
      </w:r>
    </w:p>
    <w:p>
      <w:pPr>
        <w:spacing w:line="276" w:lineRule="auto"/>
        <w:ind w:firstLine="480"/>
        <w:rPr>
          <w:rFonts w:hint="eastAsia" w:ascii="宋体" w:hAnsi="宋体"/>
          <w:sz w:val="24"/>
          <w:szCs w:val="24"/>
        </w:rPr>
      </w:pPr>
      <w:r>
        <w:rPr>
          <w:rFonts w:hint="eastAsia" w:ascii="宋体" w:hAnsi="宋体"/>
          <w:sz w:val="24"/>
          <w:szCs w:val="24"/>
        </w:rPr>
        <w:t>电    话：0391-3987295</w:t>
      </w:r>
    </w:p>
    <w:p>
      <w:pPr>
        <w:spacing w:line="360" w:lineRule="auto"/>
        <w:rPr>
          <w:sz w:val="24"/>
          <w:szCs w:val="24"/>
        </w:rPr>
      </w:pP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sz w:val="24"/>
          <w:szCs w:val="24"/>
        </w:rPr>
      </w:pPr>
      <w:r>
        <w:rPr>
          <w:rFonts w:hint="eastAsia"/>
          <w:sz w:val="24"/>
          <w:szCs w:val="24"/>
        </w:rPr>
        <w:t xml:space="preserve">                                                      2017年7月4日</w:t>
      </w:r>
    </w:p>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Cambria Math">
    <w:altName w:val="Palatino Linotype"/>
    <w:panose1 w:val="02040503050406030204"/>
    <w:charset w:val="00"/>
    <w:family w:val="roman"/>
    <w:pitch w:val="default"/>
    <w:sig w:usb0="00000000" w:usb1="00000000" w:usb2="00000000" w:usb3="00000000" w:csb0="0000019F" w:csb1="00000000"/>
  </w:font>
  <w:font w:name="ISOCTEUR">
    <w:altName w:val="Lucida Console"/>
    <w:panose1 w:val="020B0609020202020204"/>
    <w:charset w:val="00"/>
    <w:family w:val="modern"/>
    <w:pitch w:val="default"/>
    <w:sig w:usb0="00000000" w:usb1="00000000" w:usb2="00000000" w:usb3="00000000" w:csb0="0000009F" w:csb1="00000000"/>
  </w:font>
  <w:font w:name="TimesNewRomanPSMT">
    <w:altName w:val="宋体"/>
    <w:panose1 w:val="00000000000000000000"/>
    <w:charset w:val="00"/>
    <w:family w:val="roman"/>
    <w:pitch w:val="default"/>
    <w:sig w:usb0="00000000" w:usb1="00000000" w:usb2="00000010" w:usb3="00000000" w:csb0="00040001" w:csb1="00000000"/>
  </w:font>
  <w:font w:name="Lucida Console">
    <w:panose1 w:val="020B0609040504020204"/>
    <w:charset w:val="00"/>
    <w:family w:val="auto"/>
    <w:pitch w:val="default"/>
    <w:sig w:usb0="8000028F" w:usb1="00001800" w:usb2="00000000" w:usb3="00000000" w:csb0="0000001F" w:csb1="D7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837AE"/>
    <w:rsid w:val="23F0024F"/>
    <w:rsid w:val="29D57DA6"/>
    <w:rsid w:val="2A4700FF"/>
    <w:rsid w:val="316071E4"/>
    <w:rsid w:val="38000CB7"/>
    <w:rsid w:val="53177C59"/>
    <w:rsid w:val="531C6D9B"/>
    <w:rsid w:val="64E837AE"/>
    <w:rsid w:val="79AB27F7"/>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2017-07-04T00:49:00Z</dcterms:created>
  <dc:creator>Administrator</dc:creator>
  <cp:lastModifiedBy>Administrator</cp:lastModifiedBy>
  <dcterms:modified xsi:type="dcterms:W3CDTF">2017-07-04T01:24:20Z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