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360" w:lineRule="auto"/>
        <w:ind w:firstLine="482" w:firstLineChars="200"/>
        <w:jc w:val="left"/>
        <w:rPr>
          <w:rFonts w:hint="eastAsia"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河南理工大学老校区来福商店商业用房招租结果公告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一、项目名称：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hint="eastAsia"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1.1 项目名称：河南理工大学老校区来福商店商业用房招租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b/>
          <w:sz w:val="24"/>
        </w:rPr>
        <w:t>二、项目简要说明：</w:t>
      </w:r>
    </w:p>
    <w:p>
      <w:pPr>
        <w:widowControl/>
        <w:spacing w:beforeLines="50" w:afterLines="50" w:line="360" w:lineRule="auto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24"/>
        </w:rPr>
        <w:t>2.1河南理工大学老校区来福商店商业用房招租。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三、评标信息：</w:t>
      </w:r>
    </w:p>
    <w:p>
      <w:pPr>
        <w:widowControl/>
        <w:spacing w:beforeLines="50" w:afterLines="50" w:line="360" w:lineRule="auto"/>
        <w:ind w:left="210" w:leftChars="1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3.1 评标日期：2017年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7</w:t>
      </w:r>
      <w:r>
        <w:rPr>
          <w:rFonts w:hint="eastAsia" w:ascii="仿宋_GB2312" w:eastAsia="仿宋_GB2312" w:hAnsiTheme="minorEastAsia"/>
          <w:sz w:val="24"/>
        </w:rPr>
        <w:t>日</w:t>
      </w:r>
    </w:p>
    <w:p>
      <w:pPr>
        <w:widowControl/>
        <w:spacing w:beforeLines="50" w:afterLines="50" w:line="360" w:lineRule="auto"/>
        <w:ind w:left="210" w:leftChars="1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3.2 评标地点：河南理工大学后勤处（集团）414会议室</w:t>
      </w:r>
    </w:p>
    <w:p>
      <w:pPr>
        <w:widowControl/>
        <w:spacing w:beforeLines="50" w:afterLines="50" w:line="360" w:lineRule="auto"/>
        <w:ind w:firstLine="480" w:firstLineChars="200"/>
        <w:jc w:val="left"/>
        <w:rPr>
          <w:rFonts w:ascii="仿宋_GB2312" w:eastAsia="仿宋_GB2312" w:hAnsiTheme="minorEastAsia"/>
          <w:color w:val="000000" w:themeColor="text1"/>
          <w:sz w:val="24"/>
        </w:rPr>
      </w:pPr>
      <w:r>
        <w:rPr>
          <w:rFonts w:hint="eastAsia" w:ascii="仿宋_GB2312" w:eastAsia="仿宋_GB2312" w:hAnsiTheme="minorEastAsia"/>
          <w:color w:val="000000" w:themeColor="text1"/>
          <w:sz w:val="24"/>
        </w:rPr>
        <w:t>3.3 评标委员会：河南理工大学采购工作领导小组后勤工程（项目）工作组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四、成交信息：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4.1成交</w:t>
      </w:r>
      <w:r>
        <w:rPr>
          <w:rFonts w:hint="eastAsia" w:ascii="仿宋_GB2312" w:eastAsia="仿宋_GB2312" w:hAnsiTheme="minorEastAsia"/>
          <w:sz w:val="24"/>
          <w:lang w:eastAsia="zh-CN"/>
        </w:rPr>
        <w:t>人</w:t>
      </w:r>
      <w:r>
        <w:rPr>
          <w:rFonts w:hint="eastAsia" w:ascii="仿宋_GB2312" w:eastAsia="仿宋_GB2312" w:hAnsiTheme="minorEastAsia"/>
          <w:sz w:val="24"/>
        </w:rPr>
        <w:t>：</w:t>
      </w:r>
      <w:r>
        <w:rPr>
          <w:rFonts w:hint="eastAsia" w:ascii="仿宋_GB2312" w:eastAsia="仿宋_GB2312" w:hAnsiTheme="minorEastAsia"/>
          <w:sz w:val="24"/>
          <w:lang w:eastAsia="zh-CN"/>
        </w:rPr>
        <w:t>白政委</w:t>
      </w:r>
    </w:p>
    <w:p>
      <w:pPr>
        <w:spacing w:beforeLines="50" w:afterLines="50" w:line="400" w:lineRule="exact"/>
        <w:ind w:left="210" w:leftChars="100" w:firstLine="480" w:firstLineChars="2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4.2 项目成金额：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7288元/月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五、结果公告发布媒体及公示期：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5.1 公告媒体：河南理工大学校园网-招标公告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5.2公示期：2017年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7</w:t>
      </w:r>
      <w:r>
        <w:rPr>
          <w:rFonts w:hint="eastAsia" w:ascii="仿宋_GB2312" w:eastAsia="仿宋_GB2312" w:hAnsiTheme="minorEastAsia"/>
          <w:sz w:val="24"/>
        </w:rPr>
        <w:t>日—2017年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9</w:t>
      </w:r>
      <w:r>
        <w:rPr>
          <w:rFonts w:hint="eastAsia" w:ascii="仿宋_GB2312" w:eastAsia="仿宋_GB2312" w:hAnsiTheme="minorEastAsia"/>
          <w:sz w:val="24"/>
        </w:rPr>
        <w:t>日</w:t>
      </w:r>
    </w:p>
    <w:p>
      <w:pPr>
        <w:widowControl/>
        <w:spacing w:beforeLines="50" w:afterLines="50" w:line="360" w:lineRule="auto"/>
        <w:ind w:firstLine="482" w:firstLineChars="200"/>
        <w:jc w:val="left"/>
        <w:rPr>
          <w:rFonts w:ascii="仿宋_GB2312" w:eastAsia="仿宋_GB2312" w:hAnsiTheme="minorEastAsia"/>
          <w:b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六、本次招标联系事项：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采购人：河南理工大学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联系人：朱老师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苏老师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联系电话：0391-3987286</w:t>
      </w:r>
      <w:r>
        <w:rPr>
          <w:rFonts w:hint="eastAsia" w:ascii="仿宋_GB2312" w:eastAsia="仿宋_GB2312" w:hAnsiTheme="minorEastAsia"/>
          <w:sz w:val="24"/>
          <w:lang w:val="en-US" w:eastAsia="zh-CN"/>
        </w:rPr>
        <w:t xml:space="preserve">  0391-3981717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地址：河南省焦作市世纪路2001号</w:t>
      </w:r>
    </w:p>
    <w:p>
      <w:pPr>
        <w:widowControl/>
        <w:spacing w:beforeLines="50" w:afterLines="50" w:line="400" w:lineRule="exact"/>
        <w:ind w:left="210" w:leftChars="100" w:firstLine="480" w:firstLineChars="200"/>
        <w:jc w:val="left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各有关当事人对成交结果如有异议，可以在本公告发布之日起3个工作日内，以书面形式提出质疑（质疑函需写明质疑理由及依据，并由法定代表人签字，加盖单位公章）。逾期不再受理。</w:t>
      </w:r>
    </w:p>
    <w:p>
      <w:pPr>
        <w:spacing w:beforeLines="50" w:afterLines="50" w:line="400" w:lineRule="exact"/>
        <w:ind w:left="630" w:leftChars="3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七、监督部门：</w:t>
      </w:r>
      <w:r>
        <w:rPr>
          <w:rFonts w:hint="eastAsia" w:ascii="仿宋_GB2312" w:eastAsia="仿宋_GB2312" w:hAnsiTheme="minorEastAsia"/>
          <w:sz w:val="24"/>
        </w:rPr>
        <w:t>河南理工大学纪委监察处</w:t>
      </w:r>
    </w:p>
    <w:p>
      <w:pPr>
        <w:spacing w:beforeLines="50" w:afterLines="50" w:line="400" w:lineRule="exact"/>
        <w:ind w:firstLine="964" w:firstLineChars="40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联系电话：</w:t>
      </w:r>
      <w:r>
        <w:rPr>
          <w:rFonts w:hint="eastAsia" w:ascii="仿宋_GB2312" w:eastAsia="仿宋_GB2312" w:hAnsiTheme="minorEastAsia"/>
          <w:sz w:val="24"/>
        </w:rPr>
        <w:t>0391-3987040</w:t>
      </w:r>
    </w:p>
    <w:p>
      <w:pPr>
        <w:spacing w:beforeLines="50" w:afterLines="50" w:line="400" w:lineRule="exact"/>
        <w:rPr>
          <w:rFonts w:ascii="仿宋_GB2312" w:eastAsia="仿宋_GB2312" w:hAnsiTheme="minorEastAsia"/>
          <w:sz w:val="24"/>
        </w:rPr>
      </w:pPr>
    </w:p>
    <w:p>
      <w:pPr>
        <w:spacing w:beforeLines="50" w:afterLines="50" w:line="400" w:lineRule="exact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        </w:t>
      </w:r>
    </w:p>
    <w:p>
      <w:pPr>
        <w:spacing w:beforeLines="50" w:afterLines="50" w:line="400" w:lineRule="exact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</w:t>
      </w:r>
    </w:p>
    <w:p>
      <w:pPr>
        <w:spacing w:beforeLines="50" w:afterLines="50" w:line="400" w:lineRule="exact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                           河南理工大学</w:t>
      </w:r>
    </w:p>
    <w:p>
      <w:pPr>
        <w:spacing w:beforeLines="50" w:afterLines="50" w:line="400" w:lineRule="exact"/>
        <w:ind w:right="520"/>
        <w:jc w:val="center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 xml:space="preserve">                                         2017年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6</w:t>
      </w:r>
      <w:r>
        <w:rPr>
          <w:rFonts w:hint="eastAsia" w:ascii="仿宋_GB2312" w:eastAsia="仿宋_GB2312" w:hAnsiTheme="minorEastAsia"/>
          <w:sz w:val="24"/>
        </w:rPr>
        <w:t>月</w:t>
      </w:r>
      <w:r>
        <w:rPr>
          <w:rFonts w:hint="eastAsia" w:ascii="仿宋_GB2312" w:eastAsia="仿宋_GB2312" w:hAnsiTheme="minorEastAsia"/>
          <w:sz w:val="24"/>
          <w:lang w:val="en-US" w:eastAsia="zh-CN"/>
        </w:rPr>
        <w:t>7</w:t>
      </w:r>
      <w:r>
        <w:rPr>
          <w:rFonts w:hint="eastAsia" w:ascii="仿宋_GB2312" w:eastAsia="仿宋_GB2312" w:hAnsiTheme="minorEastAsia"/>
          <w:sz w:val="24"/>
        </w:rPr>
        <w:t>日</w:t>
      </w:r>
    </w:p>
    <w:p>
      <w:pPr>
        <w:rPr>
          <w:rFonts w:ascii="仿宋_GB2312" w:eastAsia="仿宋_GB2312" w:hAnsiTheme="minorEastAsia"/>
          <w:sz w:val="24"/>
        </w:rPr>
      </w:pPr>
    </w:p>
    <w:p>
      <w:pPr>
        <w:rPr>
          <w:rFonts w:ascii="仿宋_GB2312" w:eastAsia="仿宋_GB2312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B0"/>
    <w:rsid w:val="00021BB6"/>
    <w:rsid w:val="0014566D"/>
    <w:rsid w:val="00230015"/>
    <w:rsid w:val="00321868"/>
    <w:rsid w:val="003F0EE5"/>
    <w:rsid w:val="00574D4A"/>
    <w:rsid w:val="005C713D"/>
    <w:rsid w:val="00651079"/>
    <w:rsid w:val="00783CBB"/>
    <w:rsid w:val="007847FC"/>
    <w:rsid w:val="00831AB0"/>
    <w:rsid w:val="008F5957"/>
    <w:rsid w:val="00A04BDB"/>
    <w:rsid w:val="00A4605F"/>
    <w:rsid w:val="00BB41FF"/>
    <w:rsid w:val="00BD5185"/>
    <w:rsid w:val="00C611DB"/>
    <w:rsid w:val="00D44D46"/>
    <w:rsid w:val="00D56322"/>
    <w:rsid w:val="00E32176"/>
    <w:rsid w:val="00E4263C"/>
    <w:rsid w:val="00E87D6B"/>
    <w:rsid w:val="00F51570"/>
    <w:rsid w:val="00FC3C70"/>
    <w:rsid w:val="00FE5595"/>
    <w:rsid w:val="3C235A48"/>
    <w:rsid w:val="412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579</Characters>
  <Lines>4</Lines>
  <Paragraphs>1</Paragraphs>
  <ScaleCrop>false</ScaleCrop>
  <LinksUpToDate>false</LinksUpToDate>
  <CharactersWithSpaces>679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2016-09-21T04:03:00Z</dcterms:created>
  <dc:creator>微软用户</dc:creator>
  <cp:lastModifiedBy>Administrator</cp:lastModifiedBy>
  <cp:lastPrinted>2017-06-07T07:52:23Z</cp:lastPrinted>
  <dcterms:modified xsi:type="dcterms:W3CDTF">2017-06-07T07:52:26Z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