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29" w:rsidRDefault="00F51929" w:rsidP="00F51929">
      <w:pPr>
        <w:spacing w:line="400" w:lineRule="exact"/>
        <w:jc w:val="center"/>
        <w:rPr>
          <w:rFonts w:ascii="宋体" w:hAnsi="宋体"/>
          <w:b/>
          <w:sz w:val="32"/>
          <w:szCs w:val="32"/>
        </w:rPr>
      </w:pPr>
      <w:r>
        <w:rPr>
          <w:rFonts w:ascii="宋体" w:hAnsi="宋体" w:hint="eastAsia"/>
          <w:b/>
          <w:sz w:val="32"/>
          <w:szCs w:val="32"/>
        </w:rPr>
        <w:t>河南理工大学新校区幼儿园西园维修改造工程</w:t>
      </w:r>
    </w:p>
    <w:p w:rsidR="00F51929" w:rsidRDefault="00F51929" w:rsidP="00F51929">
      <w:pPr>
        <w:spacing w:line="400" w:lineRule="exact"/>
        <w:jc w:val="center"/>
        <w:rPr>
          <w:rFonts w:ascii="宋体" w:hAnsi="宋体"/>
          <w:b/>
          <w:sz w:val="32"/>
          <w:szCs w:val="32"/>
        </w:rPr>
      </w:pPr>
      <w:r>
        <w:rPr>
          <w:rFonts w:ascii="宋体" w:hAnsi="宋体" w:hint="eastAsia"/>
          <w:b/>
          <w:sz w:val="32"/>
          <w:szCs w:val="32"/>
        </w:rPr>
        <w:t>竞争性谈判公告</w:t>
      </w:r>
    </w:p>
    <w:p w:rsidR="00F51929" w:rsidRDefault="00F51929" w:rsidP="00F51929">
      <w:pPr>
        <w:spacing w:line="400" w:lineRule="exact"/>
        <w:jc w:val="center"/>
        <w:rPr>
          <w:rFonts w:ascii="宋体" w:hAnsi="宋体"/>
          <w:b/>
          <w:szCs w:val="21"/>
        </w:rPr>
      </w:pPr>
    </w:p>
    <w:p w:rsidR="00CA4DA4" w:rsidRDefault="00CA4DA4" w:rsidP="00CA4DA4">
      <w:pPr>
        <w:jc w:val="center"/>
        <w:rPr>
          <w:rFonts w:ascii="宋体" w:hAnsi="宋体"/>
          <w:b/>
          <w:szCs w:val="21"/>
        </w:rPr>
      </w:pPr>
    </w:p>
    <w:p w:rsidR="00CA4DA4" w:rsidRDefault="00CA4DA4" w:rsidP="00CA4DA4">
      <w:pPr>
        <w:ind w:firstLineChars="200" w:firstLine="480"/>
        <w:rPr>
          <w:rFonts w:ascii="宋体" w:hAnsi="宋体"/>
          <w:sz w:val="24"/>
          <w:szCs w:val="24"/>
        </w:rPr>
      </w:pPr>
      <w:r>
        <w:rPr>
          <w:rFonts w:ascii="宋体" w:hAnsi="宋体" w:hint="eastAsia"/>
          <w:sz w:val="24"/>
          <w:szCs w:val="24"/>
        </w:rPr>
        <w:t>我校就新校区幼儿园西园维修改造工程进行竞争性谈判，欢迎符合条件的谈判人参加。</w:t>
      </w:r>
    </w:p>
    <w:p w:rsidR="00CA4DA4" w:rsidRDefault="00CA4DA4" w:rsidP="00CA4DA4">
      <w:pPr>
        <w:ind w:firstLineChars="200" w:firstLine="480"/>
        <w:rPr>
          <w:rFonts w:ascii="宋体" w:hAnsi="宋体"/>
          <w:sz w:val="24"/>
          <w:szCs w:val="24"/>
        </w:rPr>
      </w:pPr>
      <w:r>
        <w:rPr>
          <w:rFonts w:ascii="宋体" w:hAnsi="宋体" w:hint="eastAsia"/>
          <w:sz w:val="24"/>
          <w:szCs w:val="24"/>
        </w:rPr>
        <w:t>1、谈判相关信息：</w:t>
      </w:r>
    </w:p>
    <w:p w:rsidR="00CA4DA4" w:rsidRDefault="00CA4DA4" w:rsidP="00CA4DA4">
      <w:pPr>
        <w:ind w:firstLineChars="200" w:firstLine="480"/>
        <w:rPr>
          <w:rFonts w:ascii="宋体" w:hAnsi="宋体"/>
          <w:sz w:val="24"/>
          <w:szCs w:val="24"/>
        </w:rPr>
      </w:pPr>
      <w:r>
        <w:rPr>
          <w:rFonts w:ascii="宋体" w:hAnsi="宋体" w:hint="eastAsia"/>
          <w:sz w:val="24"/>
          <w:szCs w:val="24"/>
        </w:rPr>
        <w:t>1.1项目名称：河南理工大学新校区幼儿园西园维修改造工程</w:t>
      </w:r>
    </w:p>
    <w:p w:rsidR="00CA4DA4" w:rsidRDefault="00CA4DA4" w:rsidP="00CA4DA4">
      <w:pPr>
        <w:ind w:firstLineChars="200" w:firstLine="480"/>
        <w:rPr>
          <w:rFonts w:ascii="宋体" w:hAnsi="宋体"/>
          <w:sz w:val="24"/>
          <w:szCs w:val="24"/>
        </w:rPr>
      </w:pPr>
      <w:r>
        <w:rPr>
          <w:rFonts w:ascii="宋体" w:hAnsi="宋体" w:hint="eastAsia"/>
          <w:sz w:val="24"/>
          <w:szCs w:val="24"/>
        </w:rPr>
        <w:t>1.2谈判范围：谈判文件及答疑纪要内的所有内容</w:t>
      </w:r>
    </w:p>
    <w:p w:rsidR="00CA4DA4" w:rsidRDefault="00CA4DA4" w:rsidP="00CA4DA4">
      <w:pPr>
        <w:ind w:firstLineChars="200" w:firstLine="480"/>
        <w:rPr>
          <w:rFonts w:ascii="宋体" w:hAnsi="宋体"/>
          <w:sz w:val="24"/>
          <w:szCs w:val="24"/>
        </w:rPr>
      </w:pPr>
      <w:r>
        <w:rPr>
          <w:rFonts w:ascii="宋体" w:hAnsi="宋体" w:hint="eastAsia"/>
          <w:sz w:val="24"/>
          <w:szCs w:val="24"/>
        </w:rPr>
        <w:t>1.3工期要求：20日历天；</w:t>
      </w:r>
    </w:p>
    <w:p w:rsidR="00CA4DA4" w:rsidRDefault="00CA4DA4" w:rsidP="00CA4DA4">
      <w:pPr>
        <w:ind w:firstLineChars="200" w:firstLine="480"/>
        <w:rPr>
          <w:rFonts w:ascii="宋体" w:hAnsi="宋体"/>
          <w:sz w:val="24"/>
          <w:szCs w:val="24"/>
        </w:rPr>
      </w:pPr>
      <w:r>
        <w:rPr>
          <w:rFonts w:ascii="宋体" w:hAnsi="宋体" w:hint="eastAsia"/>
          <w:sz w:val="24"/>
          <w:szCs w:val="24"/>
        </w:rPr>
        <w:t>1.4质量要求：合格；</w:t>
      </w:r>
    </w:p>
    <w:p w:rsidR="00CA4DA4" w:rsidRDefault="00CA4DA4" w:rsidP="00CA4DA4">
      <w:pPr>
        <w:ind w:firstLineChars="200" w:firstLine="480"/>
        <w:rPr>
          <w:rFonts w:ascii="宋体" w:hAnsi="宋体"/>
          <w:sz w:val="24"/>
          <w:szCs w:val="24"/>
        </w:rPr>
      </w:pPr>
      <w:r>
        <w:rPr>
          <w:rFonts w:ascii="宋体" w:hAnsi="宋体" w:hint="eastAsia"/>
          <w:sz w:val="24"/>
          <w:szCs w:val="24"/>
        </w:rPr>
        <w:t>1.5项目内容：河南理工大学南校区幼儿园西园维修改造，包含教室内铺设木地板、安装踢脚线；走廊、大厅、楼梯间地面、踏步粘贴塑胶地板，墙面粘贴PVC踢脚线；教室、大厅、走廊、楼梯间墙面及顶部铲除涂料、批腻子、重刷乳胶漆等（详见招标文件要求）。</w:t>
      </w:r>
    </w:p>
    <w:p w:rsidR="00CA4DA4" w:rsidRDefault="00CA4DA4" w:rsidP="00CA4DA4">
      <w:pPr>
        <w:ind w:firstLineChars="200" w:firstLine="480"/>
        <w:rPr>
          <w:rFonts w:ascii="宋体" w:hAnsi="宋体"/>
          <w:sz w:val="24"/>
          <w:szCs w:val="24"/>
        </w:rPr>
      </w:pPr>
      <w:r>
        <w:rPr>
          <w:rFonts w:ascii="宋体" w:hAnsi="宋体" w:hint="eastAsia"/>
          <w:sz w:val="24"/>
          <w:szCs w:val="24"/>
        </w:rPr>
        <w:t>1.6标段划分：本项目共设一个标段。</w:t>
      </w:r>
    </w:p>
    <w:p w:rsidR="00CA4DA4" w:rsidRDefault="00CA4DA4" w:rsidP="00CA4DA4">
      <w:pPr>
        <w:ind w:firstLineChars="200" w:firstLine="480"/>
        <w:rPr>
          <w:rFonts w:ascii="宋体" w:hAnsi="宋体"/>
          <w:sz w:val="24"/>
          <w:szCs w:val="24"/>
        </w:rPr>
      </w:pPr>
      <w:r>
        <w:rPr>
          <w:rFonts w:ascii="宋体" w:hAnsi="宋体" w:hint="eastAsia"/>
          <w:sz w:val="24"/>
          <w:szCs w:val="24"/>
        </w:rPr>
        <w:t>2、谈判供应商资质要求：</w:t>
      </w:r>
    </w:p>
    <w:p w:rsidR="00CA4DA4" w:rsidRDefault="00CA4DA4" w:rsidP="00CA4DA4">
      <w:pPr>
        <w:ind w:firstLineChars="150" w:firstLine="360"/>
        <w:rPr>
          <w:rFonts w:ascii="宋体" w:hAnsi="宋体"/>
          <w:sz w:val="24"/>
          <w:szCs w:val="24"/>
        </w:rPr>
      </w:pPr>
      <w:r>
        <w:rPr>
          <w:rFonts w:ascii="宋体" w:hAnsi="宋体" w:hint="eastAsia"/>
          <w:sz w:val="24"/>
          <w:szCs w:val="24"/>
        </w:rPr>
        <w:t>2.1供应商须具有建筑装修装饰工程专业承包贰级（含）以上资质；且具有有效地营业执照和安全生产许可证；</w:t>
      </w:r>
    </w:p>
    <w:p w:rsidR="00CA4DA4" w:rsidRDefault="00CA4DA4" w:rsidP="00CA4DA4">
      <w:pPr>
        <w:ind w:firstLineChars="150" w:firstLine="360"/>
        <w:rPr>
          <w:rFonts w:ascii="宋体" w:hAnsi="宋体"/>
          <w:sz w:val="24"/>
          <w:szCs w:val="24"/>
        </w:rPr>
      </w:pPr>
      <w:r>
        <w:rPr>
          <w:rFonts w:ascii="宋体" w:hAnsi="宋体" w:hint="eastAsia"/>
          <w:sz w:val="24"/>
          <w:szCs w:val="24"/>
        </w:rPr>
        <w:t>2.2竞标人须具有独立法人资格，持有合法有效的企业法人营业执照，并在人员、设备、资金等方面具有相应的能力；</w:t>
      </w:r>
    </w:p>
    <w:p w:rsidR="00CA4DA4" w:rsidRDefault="00CA4DA4" w:rsidP="00CA4DA4">
      <w:pPr>
        <w:ind w:firstLineChars="150" w:firstLine="360"/>
        <w:rPr>
          <w:rFonts w:ascii="宋体" w:hAnsi="宋体"/>
          <w:sz w:val="24"/>
          <w:szCs w:val="24"/>
        </w:rPr>
      </w:pPr>
      <w:r>
        <w:rPr>
          <w:rFonts w:ascii="宋体" w:hAnsi="宋体" w:hint="eastAsia"/>
          <w:sz w:val="24"/>
          <w:szCs w:val="24"/>
        </w:rPr>
        <w:t>2.3拟派项目经理须具备建筑工程专业二级及以上注册建造师资格（不含临时），具备有效地安全生产考核合格证；</w:t>
      </w:r>
    </w:p>
    <w:p w:rsidR="00CA4DA4" w:rsidRDefault="00CA4DA4" w:rsidP="00CA4DA4">
      <w:pPr>
        <w:ind w:firstLineChars="150" w:firstLine="360"/>
        <w:rPr>
          <w:rFonts w:ascii="宋体" w:hAnsi="宋体"/>
          <w:sz w:val="24"/>
          <w:szCs w:val="24"/>
        </w:rPr>
      </w:pPr>
      <w:r>
        <w:rPr>
          <w:rFonts w:ascii="宋体" w:hAnsi="宋体" w:hint="eastAsia"/>
          <w:sz w:val="24"/>
          <w:szCs w:val="24"/>
        </w:rPr>
        <w:t>2.4 供应商应提供由企业注册地或项目所在地人民检察院开具的行贿犯罪档案查询结果告知函（查询对象包括：企业、企业法定代表人、项目经理）；</w:t>
      </w:r>
    </w:p>
    <w:p w:rsidR="00CA4DA4" w:rsidRDefault="00CA4DA4" w:rsidP="00CA4DA4">
      <w:pPr>
        <w:ind w:firstLineChars="150" w:firstLine="360"/>
        <w:rPr>
          <w:rFonts w:ascii="宋体" w:hAnsi="宋体"/>
          <w:sz w:val="24"/>
          <w:szCs w:val="24"/>
        </w:rPr>
      </w:pPr>
      <w:r>
        <w:rPr>
          <w:rFonts w:ascii="宋体" w:hAnsi="宋体" w:hint="eastAsia"/>
          <w:sz w:val="24"/>
          <w:szCs w:val="24"/>
        </w:rPr>
        <w:t>2.5本次采购不接受联合体竞标。</w:t>
      </w:r>
    </w:p>
    <w:p w:rsidR="00CA4DA4" w:rsidRDefault="00CA4DA4" w:rsidP="00CA4DA4">
      <w:pPr>
        <w:ind w:firstLineChars="200" w:firstLine="480"/>
        <w:rPr>
          <w:rFonts w:ascii="宋体" w:hAnsi="宋体"/>
          <w:sz w:val="24"/>
          <w:szCs w:val="24"/>
        </w:rPr>
      </w:pPr>
      <w:r>
        <w:rPr>
          <w:rFonts w:ascii="宋体" w:hAnsi="宋体" w:hint="eastAsia"/>
          <w:sz w:val="24"/>
          <w:szCs w:val="24"/>
        </w:rPr>
        <w:t>3、报名及竞争性谈判文件发售信息：</w:t>
      </w:r>
    </w:p>
    <w:p w:rsidR="00CA4DA4" w:rsidRDefault="00CA4DA4" w:rsidP="00CA4DA4">
      <w:pPr>
        <w:ind w:firstLineChars="200" w:firstLine="480"/>
        <w:rPr>
          <w:rFonts w:ascii="宋体" w:hAnsi="宋体"/>
          <w:sz w:val="24"/>
          <w:szCs w:val="24"/>
        </w:rPr>
      </w:pPr>
      <w:r>
        <w:rPr>
          <w:rFonts w:ascii="宋体" w:hAnsi="宋体" w:hint="eastAsia"/>
          <w:sz w:val="24"/>
          <w:szCs w:val="24"/>
        </w:rPr>
        <w:t>3.1报名时间及地点：2016年12月29日至2017年1月5日（法定节假、公休日除外）每天上午8:00～11:30，下午15:00～17:30（北京时间）到河南理工大学后勤处（集团）402室（工程管理科）报名及购买谈判文件；</w:t>
      </w:r>
    </w:p>
    <w:p w:rsidR="00CA4DA4" w:rsidRDefault="00CA4DA4" w:rsidP="00CA4DA4">
      <w:pPr>
        <w:ind w:firstLineChars="200" w:firstLine="480"/>
        <w:rPr>
          <w:rFonts w:ascii="宋体" w:hAnsi="宋体"/>
          <w:sz w:val="24"/>
          <w:szCs w:val="24"/>
        </w:rPr>
      </w:pPr>
      <w:r>
        <w:rPr>
          <w:rFonts w:ascii="宋体" w:hAnsi="宋体" w:hint="eastAsia"/>
          <w:sz w:val="24"/>
          <w:szCs w:val="24"/>
        </w:rPr>
        <w:t>3.2竞争性谈判文件出售方式：现场出售；</w:t>
      </w:r>
    </w:p>
    <w:p w:rsidR="00CA4DA4" w:rsidRDefault="00CA4DA4" w:rsidP="00CA4DA4">
      <w:pPr>
        <w:ind w:firstLineChars="200" w:firstLine="480"/>
        <w:rPr>
          <w:rFonts w:ascii="宋体" w:hAnsi="宋体"/>
          <w:sz w:val="24"/>
          <w:szCs w:val="24"/>
        </w:rPr>
      </w:pPr>
      <w:r>
        <w:rPr>
          <w:rFonts w:ascii="宋体" w:hAnsi="宋体" w:hint="eastAsia"/>
          <w:sz w:val="24"/>
          <w:szCs w:val="24"/>
        </w:rPr>
        <w:t>3.3竞争性谈判文件售价：200元/套，售后不退；</w:t>
      </w:r>
    </w:p>
    <w:p w:rsidR="00CA4DA4" w:rsidRDefault="00CA4DA4" w:rsidP="00CA4DA4">
      <w:pPr>
        <w:ind w:firstLineChars="200" w:firstLine="480"/>
        <w:rPr>
          <w:rFonts w:ascii="宋体" w:hAnsi="宋体"/>
          <w:sz w:val="24"/>
          <w:szCs w:val="24"/>
        </w:rPr>
      </w:pPr>
      <w:r>
        <w:rPr>
          <w:rFonts w:ascii="宋体" w:hAnsi="宋体" w:hint="eastAsia"/>
          <w:sz w:val="24"/>
          <w:szCs w:val="24"/>
        </w:rPr>
        <w:t>3.4其它有关事项：报名及购买竞争性谈判文件时需携带的资料：企业法人营业执照（副本）、企业资质证书（副本）、安全生产许可证、项目经理建造师注册证及安全生产考核合格证、企业法定代表人证书及身份证或企业法定代表人授权委托书及被委托人身份证。上述所有证件要求出示原件和留加盖单位公章的复印件一套（法人授权委托书留原件）；</w:t>
      </w:r>
    </w:p>
    <w:p w:rsidR="00CA4DA4" w:rsidRDefault="00CA4DA4" w:rsidP="00CA4DA4">
      <w:pPr>
        <w:ind w:firstLineChars="200" w:firstLine="480"/>
        <w:rPr>
          <w:rFonts w:ascii="宋体" w:hAnsi="宋体"/>
          <w:sz w:val="24"/>
          <w:szCs w:val="24"/>
        </w:rPr>
      </w:pPr>
      <w:r>
        <w:rPr>
          <w:rFonts w:ascii="宋体" w:hAnsi="宋体" w:hint="eastAsia"/>
          <w:sz w:val="24"/>
          <w:szCs w:val="24"/>
        </w:rPr>
        <w:t>4、谈判响应文件接收及谈判信息：</w:t>
      </w:r>
    </w:p>
    <w:p w:rsidR="00CA4DA4" w:rsidRDefault="00CA4DA4" w:rsidP="00CA4DA4">
      <w:pPr>
        <w:ind w:firstLineChars="200" w:firstLine="480"/>
        <w:rPr>
          <w:rFonts w:ascii="宋体" w:hAnsi="宋体"/>
          <w:sz w:val="24"/>
          <w:szCs w:val="24"/>
        </w:rPr>
      </w:pPr>
      <w:r>
        <w:rPr>
          <w:rFonts w:ascii="宋体" w:hAnsi="宋体" w:hint="eastAsia"/>
          <w:sz w:val="24"/>
          <w:szCs w:val="24"/>
        </w:rPr>
        <w:t>4.1谈判响应文件接收截止时间及谈判时间：2017年1月6日9时00分；</w:t>
      </w:r>
    </w:p>
    <w:p w:rsidR="00CA4DA4" w:rsidRDefault="00CA4DA4" w:rsidP="00CA4DA4">
      <w:pPr>
        <w:ind w:firstLineChars="200" w:firstLine="480"/>
        <w:rPr>
          <w:rFonts w:ascii="宋体" w:hAnsi="宋体"/>
          <w:sz w:val="24"/>
          <w:szCs w:val="24"/>
        </w:rPr>
      </w:pPr>
      <w:r>
        <w:rPr>
          <w:rFonts w:ascii="宋体" w:hAnsi="宋体" w:hint="eastAsia"/>
          <w:sz w:val="24"/>
          <w:szCs w:val="24"/>
        </w:rPr>
        <w:t>4.2谈判响应文件接收地点及谈判地点：</w:t>
      </w:r>
    </w:p>
    <w:p w:rsidR="00CA4DA4" w:rsidRDefault="00CA4DA4" w:rsidP="00CA4DA4">
      <w:pPr>
        <w:ind w:firstLineChars="200" w:firstLine="480"/>
        <w:rPr>
          <w:rFonts w:ascii="宋体" w:hAnsi="宋体"/>
          <w:sz w:val="24"/>
          <w:szCs w:val="24"/>
        </w:rPr>
      </w:pPr>
      <w:r>
        <w:rPr>
          <w:rFonts w:ascii="宋体" w:hAnsi="宋体" w:hint="eastAsia"/>
          <w:sz w:val="24"/>
          <w:szCs w:val="24"/>
        </w:rPr>
        <w:t>谈判时间：2017年1月6日9时00分；</w:t>
      </w:r>
    </w:p>
    <w:p w:rsidR="00CA4DA4" w:rsidRDefault="00CA4DA4" w:rsidP="00CA4DA4">
      <w:pPr>
        <w:ind w:firstLineChars="200" w:firstLine="480"/>
        <w:rPr>
          <w:rFonts w:ascii="宋体" w:hAnsi="宋体"/>
          <w:sz w:val="24"/>
          <w:szCs w:val="24"/>
        </w:rPr>
      </w:pPr>
      <w:r>
        <w:rPr>
          <w:rFonts w:ascii="宋体" w:hAnsi="宋体" w:hint="eastAsia"/>
          <w:sz w:val="24"/>
          <w:szCs w:val="24"/>
        </w:rPr>
        <w:t>谈判地点：河南理工大学后勤集团公司四楼414会议室；</w:t>
      </w:r>
    </w:p>
    <w:p w:rsidR="00CA4DA4" w:rsidRDefault="00CA4DA4" w:rsidP="00CA4DA4">
      <w:pPr>
        <w:ind w:firstLineChars="200" w:firstLine="480"/>
        <w:rPr>
          <w:rFonts w:ascii="宋体" w:hAnsi="宋体"/>
          <w:sz w:val="24"/>
          <w:szCs w:val="24"/>
        </w:rPr>
      </w:pPr>
      <w:r>
        <w:rPr>
          <w:rFonts w:ascii="宋体" w:hAnsi="宋体" w:hint="eastAsia"/>
          <w:sz w:val="24"/>
          <w:szCs w:val="24"/>
        </w:rPr>
        <w:t>4.3逾期送达的或者未送达指定地点的谈判响应文件，采购人不予受理。</w:t>
      </w:r>
    </w:p>
    <w:p w:rsidR="00CA4DA4" w:rsidRDefault="00CA4DA4" w:rsidP="00CA4DA4">
      <w:pPr>
        <w:ind w:firstLineChars="200" w:firstLine="480"/>
        <w:rPr>
          <w:rFonts w:ascii="宋体" w:hAnsi="宋体"/>
          <w:sz w:val="24"/>
          <w:szCs w:val="24"/>
        </w:rPr>
      </w:pPr>
      <w:r>
        <w:rPr>
          <w:rFonts w:ascii="宋体" w:hAnsi="宋体" w:hint="eastAsia"/>
          <w:sz w:val="24"/>
          <w:szCs w:val="24"/>
        </w:rPr>
        <w:lastRenderedPageBreak/>
        <w:t>5、发布公告的媒介：</w:t>
      </w:r>
    </w:p>
    <w:p w:rsidR="00CA4DA4" w:rsidRDefault="00CA4DA4" w:rsidP="00CA4DA4">
      <w:pPr>
        <w:ind w:firstLineChars="200" w:firstLine="480"/>
        <w:rPr>
          <w:rFonts w:ascii="宋体" w:hAnsi="宋体"/>
          <w:sz w:val="24"/>
          <w:szCs w:val="24"/>
        </w:rPr>
      </w:pPr>
      <w:r>
        <w:rPr>
          <w:rFonts w:ascii="宋体" w:hAnsi="宋体" w:hint="eastAsia"/>
          <w:sz w:val="24"/>
          <w:szCs w:val="24"/>
        </w:rPr>
        <w:t>本次招标公告在《河南理工大学校园网-招标公告》发布</w:t>
      </w:r>
    </w:p>
    <w:p w:rsidR="00CA4DA4" w:rsidRDefault="00CA4DA4" w:rsidP="00CA4DA4">
      <w:pPr>
        <w:ind w:firstLineChars="200" w:firstLine="480"/>
        <w:rPr>
          <w:rFonts w:ascii="宋体" w:hAnsi="宋体"/>
          <w:sz w:val="24"/>
          <w:szCs w:val="24"/>
        </w:rPr>
      </w:pPr>
      <w:r>
        <w:rPr>
          <w:rFonts w:ascii="宋体" w:hAnsi="宋体" w:hint="eastAsia"/>
          <w:sz w:val="24"/>
          <w:szCs w:val="24"/>
        </w:rPr>
        <w:t>6、本次谈判联系事项：</w:t>
      </w:r>
    </w:p>
    <w:p w:rsidR="00CA4DA4" w:rsidRDefault="00CA4DA4" w:rsidP="00CA4DA4">
      <w:pPr>
        <w:ind w:firstLineChars="200" w:firstLine="480"/>
        <w:rPr>
          <w:rFonts w:ascii="宋体" w:hAnsi="宋体"/>
          <w:sz w:val="24"/>
          <w:szCs w:val="24"/>
        </w:rPr>
      </w:pPr>
      <w:r>
        <w:rPr>
          <w:rFonts w:ascii="宋体" w:hAnsi="宋体" w:hint="eastAsia"/>
          <w:sz w:val="24"/>
          <w:szCs w:val="24"/>
        </w:rPr>
        <w:t>采 购 人：河南理工大学</w:t>
      </w:r>
    </w:p>
    <w:p w:rsidR="00CA4DA4" w:rsidRDefault="00CA4DA4" w:rsidP="00CA4DA4">
      <w:pPr>
        <w:ind w:firstLineChars="200" w:firstLine="480"/>
        <w:rPr>
          <w:rFonts w:ascii="宋体" w:hAnsi="宋体"/>
          <w:sz w:val="24"/>
          <w:szCs w:val="24"/>
        </w:rPr>
      </w:pPr>
      <w:r>
        <w:rPr>
          <w:rFonts w:ascii="宋体" w:hAnsi="宋体" w:hint="eastAsia"/>
          <w:sz w:val="24"/>
          <w:szCs w:val="24"/>
        </w:rPr>
        <w:t>联 系 人：朱老师</w:t>
      </w:r>
    </w:p>
    <w:p w:rsidR="00CA4DA4" w:rsidRDefault="00CA4DA4" w:rsidP="00CA4DA4">
      <w:pPr>
        <w:ind w:firstLineChars="200" w:firstLine="480"/>
        <w:rPr>
          <w:rFonts w:ascii="宋体" w:hAnsi="宋体"/>
          <w:sz w:val="24"/>
          <w:szCs w:val="24"/>
        </w:rPr>
      </w:pPr>
      <w:r>
        <w:rPr>
          <w:rFonts w:ascii="宋体" w:hAnsi="宋体" w:hint="eastAsia"/>
          <w:sz w:val="24"/>
          <w:szCs w:val="24"/>
        </w:rPr>
        <w:t xml:space="preserve">电    话：0391-3987286          </w:t>
      </w:r>
    </w:p>
    <w:p w:rsidR="00CA4DA4" w:rsidRDefault="00CA4DA4" w:rsidP="00CA4DA4">
      <w:pPr>
        <w:rPr>
          <w:rFonts w:ascii="宋体" w:hAnsi="宋体"/>
          <w:sz w:val="24"/>
          <w:szCs w:val="24"/>
        </w:rPr>
      </w:pPr>
      <w:r>
        <w:rPr>
          <w:rFonts w:ascii="宋体" w:hAnsi="宋体" w:hint="eastAsia"/>
          <w:sz w:val="24"/>
          <w:szCs w:val="24"/>
        </w:rPr>
        <w:t xml:space="preserve">                                    </w:t>
      </w:r>
    </w:p>
    <w:p w:rsidR="00CA4DA4" w:rsidRDefault="00CA4DA4" w:rsidP="00CA4DA4">
      <w:pPr>
        <w:ind w:firstLineChars="1500" w:firstLine="3600"/>
        <w:rPr>
          <w:rFonts w:ascii="宋体" w:hAnsi="宋体"/>
          <w:sz w:val="24"/>
          <w:szCs w:val="24"/>
        </w:rPr>
      </w:pPr>
      <w:r>
        <w:rPr>
          <w:rFonts w:ascii="宋体" w:hAnsi="宋体" w:hint="eastAsia"/>
          <w:sz w:val="24"/>
          <w:szCs w:val="24"/>
        </w:rPr>
        <w:t xml:space="preserve">                      2016年12月29日</w:t>
      </w:r>
    </w:p>
    <w:p w:rsidR="00D86CA6" w:rsidRDefault="00D86CA6" w:rsidP="00CA4DA4">
      <w:pPr>
        <w:spacing w:line="400" w:lineRule="exact"/>
      </w:pPr>
    </w:p>
    <w:sectPr w:rsidR="00D86CA6" w:rsidSect="00D64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E1" w:rsidRDefault="005C33E1" w:rsidP="00F51929">
      <w:r>
        <w:separator/>
      </w:r>
    </w:p>
  </w:endnote>
  <w:endnote w:type="continuationSeparator" w:id="1">
    <w:p w:rsidR="005C33E1" w:rsidRDefault="005C33E1" w:rsidP="00F51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E1" w:rsidRDefault="005C33E1" w:rsidP="00F51929">
      <w:r>
        <w:separator/>
      </w:r>
    </w:p>
  </w:footnote>
  <w:footnote w:type="continuationSeparator" w:id="1">
    <w:p w:rsidR="005C33E1" w:rsidRDefault="005C33E1" w:rsidP="00F51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929"/>
    <w:rsid w:val="00051B2D"/>
    <w:rsid w:val="000F602C"/>
    <w:rsid w:val="002E2BED"/>
    <w:rsid w:val="00356508"/>
    <w:rsid w:val="003C3F91"/>
    <w:rsid w:val="005C33E1"/>
    <w:rsid w:val="005E09AB"/>
    <w:rsid w:val="00657306"/>
    <w:rsid w:val="00687984"/>
    <w:rsid w:val="007363BC"/>
    <w:rsid w:val="007A166D"/>
    <w:rsid w:val="008718DE"/>
    <w:rsid w:val="00A417D2"/>
    <w:rsid w:val="00C915D1"/>
    <w:rsid w:val="00CA4DA4"/>
    <w:rsid w:val="00D06DAB"/>
    <w:rsid w:val="00D605E5"/>
    <w:rsid w:val="00D64391"/>
    <w:rsid w:val="00D73B9B"/>
    <w:rsid w:val="00D86CA6"/>
    <w:rsid w:val="00E06AA9"/>
    <w:rsid w:val="00E13D53"/>
    <w:rsid w:val="00EA6193"/>
    <w:rsid w:val="00EC3062"/>
    <w:rsid w:val="00F27413"/>
    <w:rsid w:val="00F51929"/>
    <w:rsid w:val="00FA48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929"/>
    <w:rPr>
      <w:sz w:val="18"/>
      <w:szCs w:val="18"/>
    </w:rPr>
  </w:style>
  <w:style w:type="paragraph" w:styleId="a4">
    <w:name w:val="footer"/>
    <w:basedOn w:val="a"/>
    <w:link w:val="Char0"/>
    <w:uiPriority w:val="99"/>
    <w:semiHidden/>
    <w:unhideWhenUsed/>
    <w:rsid w:val="00F519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929"/>
    <w:rPr>
      <w:sz w:val="18"/>
      <w:szCs w:val="18"/>
    </w:rPr>
  </w:style>
</w:styles>
</file>

<file path=word/webSettings.xml><?xml version="1.0" encoding="utf-8"?>
<w:webSettings xmlns:r="http://schemas.openxmlformats.org/officeDocument/2006/relationships" xmlns:w="http://schemas.openxmlformats.org/wordprocessingml/2006/main">
  <w:divs>
    <w:div w:id="18516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182</Words>
  <Characters>1041</Characters>
  <Application>Microsoft Office Word</Application>
  <DocSecurity>0</DocSecurity>
  <Lines>8</Lines>
  <Paragraphs>2</Paragraphs>
  <ScaleCrop>false</ScaleCrop>
  <Company>微软中国</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2016-12-27T00:17:00Z</dcterms:created>
  <dcterms:modified xsi:type="dcterms:W3CDTF">2016-12-29T07:13:00Z</dcterms:modified>
</cp:coreProperties>
</file>