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443" w:rsidRDefault="00876443" w:rsidP="00391F8E">
      <w:pPr>
        <w:spacing w:line="360" w:lineRule="auto"/>
        <w:jc w:val="center"/>
        <w:rPr>
          <w:rFonts w:ascii="宋体" w:hAnsi="宋体"/>
          <w:b/>
          <w:sz w:val="32"/>
          <w:szCs w:val="32"/>
        </w:rPr>
      </w:pPr>
      <w:r>
        <w:rPr>
          <w:rFonts w:ascii="宋体" w:hAnsi="宋体" w:hint="eastAsia"/>
          <w:b/>
          <w:sz w:val="32"/>
          <w:szCs w:val="32"/>
        </w:rPr>
        <w:t>河南理工大学</w:t>
      </w:r>
      <w:r w:rsidR="00394DDF">
        <w:rPr>
          <w:rFonts w:ascii="宋体" w:hAnsi="宋体" w:hint="eastAsia"/>
          <w:b/>
          <w:sz w:val="32"/>
          <w:szCs w:val="32"/>
        </w:rPr>
        <w:t>2#、3#教学楼等工程预算编制单位采购</w:t>
      </w:r>
    </w:p>
    <w:p w:rsidR="00876443" w:rsidRDefault="00876443" w:rsidP="00391F8E">
      <w:pPr>
        <w:spacing w:line="360" w:lineRule="auto"/>
        <w:jc w:val="center"/>
        <w:rPr>
          <w:rFonts w:ascii="宋体" w:hAnsi="宋体"/>
          <w:b/>
          <w:sz w:val="32"/>
          <w:szCs w:val="32"/>
        </w:rPr>
      </w:pPr>
      <w:r>
        <w:rPr>
          <w:rFonts w:ascii="宋体" w:hAnsi="宋体" w:hint="eastAsia"/>
          <w:b/>
          <w:sz w:val="32"/>
          <w:szCs w:val="32"/>
        </w:rPr>
        <w:t>竞争性谈判公告</w:t>
      </w:r>
    </w:p>
    <w:p w:rsidR="00876443" w:rsidRDefault="00876443" w:rsidP="00391F8E">
      <w:pPr>
        <w:spacing w:line="360" w:lineRule="auto"/>
        <w:jc w:val="center"/>
        <w:rPr>
          <w:rFonts w:ascii="宋体" w:hAnsi="宋体"/>
          <w:b/>
          <w:szCs w:val="21"/>
        </w:rPr>
      </w:pPr>
    </w:p>
    <w:p w:rsidR="00876443" w:rsidRPr="003B6065" w:rsidRDefault="00876443" w:rsidP="00391F8E">
      <w:pPr>
        <w:widowControl/>
        <w:spacing w:before="136" w:after="136" w:line="360" w:lineRule="auto"/>
        <w:ind w:firstLine="435"/>
        <w:jc w:val="left"/>
        <w:rPr>
          <w:rFonts w:ascii="宋体" w:hAnsi="宋体"/>
          <w:szCs w:val="21"/>
        </w:rPr>
      </w:pPr>
      <w:r>
        <w:rPr>
          <w:rFonts w:ascii="宋体" w:hAnsi="宋体" w:hint="eastAsia"/>
          <w:szCs w:val="21"/>
        </w:rPr>
        <w:t>我校就</w:t>
      </w:r>
      <w:r w:rsidR="003B6065">
        <w:rPr>
          <w:rFonts w:ascii="宋体" w:hAnsi="宋体" w:hint="eastAsia"/>
          <w:szCs w:val="21"/>
        </w:rPr>
        <w:t>2#、3#教学楼等工程预算编制单位采购</w:t>
      </w:r>
      <w:r>
        <w:rPr>
          <w:rFonts w:ascii="宋体" w:hAnsi="宋体" w:hint="eastAsia"/>
          <w:szCs w:val="21"/>
        </w:rPr>
        <w:t>进行竞争性谈判，</w:t>
      </w:r>
      <w:r w:rsidR="003B6065" w:rsidRPr="003B6065">
        <w:rPr>
          <w:rFonts w:ascii="宋体" w:hAnsi="宋体"/>
          <w:szCs w:val="21"/>
        </w:rPr>
        <w:t>欢迎符合资格条件的供应商踊跃报名，现将有关事项公告如下：</w:t>
      </w:r>
    </w:p>
    <w:p w:rsidR="00876443" w:rsidRDefault="00876443" w:rsidP="00391F8E">
      <w:pPr>
        <w:spacing w:line="360" w:lineRule="auto"/>
        <w:ind w:firstLineChars="200" w:firstLine="422"/>
        <w:rPr>
          <w:rFonts w:ascii="宋体" w:hAnsi="宋体"/>
          <w:b/>
          <w:szCs w:val="21"/>
        </w:rPr>
      </w:pPr>
      <w:r>
        <w:rPr>
          <w:rFonts w:ascii="宋体" w:hAnsi="宋体" w:hint="eastAsia"/>
          <w:b/>
          <w:szCs w:val="21"/>
        </w:rPr>
        <w:t>1、谈判相关信息：</w:t>
      </w:r>
    </w:p>
    <w:p w:rsidR="003B6065" w:rsidRDefault="00876443" w:rsidP="00391F8E">
      <w:pPr>
        <w:spacing w:line="360" w:lineRule="auto"/>
        <w:ind w:firstLineChars="200" w:firstLine="420"/>
        <w:rPr>
          <w:rFonts w:ascii="宋体" w:hAnsi="宋体"/>
          <w:szCs w:val="21"/>
        </w:rPr>
      </w:pPr>
      <w:r>
        <w:rPr>
          <w:rFonts w:ascii="宋体" w:hAnsi="宋体" w:hint="eastAsia"/>
          <w:szCs w:val="21"/>
        </w:rPr>
        <w:t>1.1项目名称：</w:t>
      </w:r>
      <w:r w:rsidR="003B6065">
        <w:rPr>
          <w:rFonts w:ascii="宋体" w:hAnsi="宋体" w:hint="eastAsia"/>
          <w:szCs w:val="21"/>
        </w:rPr>
        <w:t>2#、3#教学楼等工程预算编制单位采购</w:t>
      </w:r>
    </w:p>
    <w:p w:rsidR="00876443" w:rsidRDefault="00876443" w:rsidP="00391F8E">
      <w:pPr>
        <w:spacing w:line="360" w:lineRule="auto"/>
        <w:ind w:firstLineChars="200" w:firstLine="420"/>
        <w:rPr>
          <w:rFonts w:ascii="宋体" w:hAnsi="宋体"/>
          <w:szCs w:val="21"/>
        </w:rPr>
      </w:pPr>
      <w:r>
        <w:rPr>
          <w:rFonts w:ascii="宋体" w:hAnsi="宋体" w:hint="eastAsia"/>
          <w:szCs w:val="21"/>
        </w:rPr>
        <w:t>1.2谈判范围：谈判文件及答疑纪要内的所有内容</w:t>
      </w:r>
    </w:p>
    <w:p w:rsidR="00876443" w:rsidRDefault="00876443" w:rsidP="00391F8E">
      <w:pPr>
        <w:spacing w:line="360" w:lineRule="auto"/>
        <w:ind w:firstLineChars="200" w:firstLine="420"/>
        <w:rPr>
          <w:rFonts w:ascii="宋体" w:hAnsi="宋体"/>
          <w:szCs w:val="21"/>
        </w:rPr>
      </w:pPr>
      <w:r>
        <w:rPr>
          <w:rFonts w:ascii="宋体" w:hAnsi="宋体" w:hint="eastAsia"/>
          <w:szCs w:val="21"/>
        </w:rPr>
        <w:t>1.4质量要求：</w:t>
      </w:r>
      <w:r w:rsidR="00867D01">
        <w:rPr>
          <w:rFonts w:ascii="宋体" w:hAnsi="宋体" w:hint="eastAsia"/>
          <w:szCs w:val="21"/>
        </w:rPr>
        <w:t>预算</w:t>
      </w:r>
      <w:r w:rsidR="00727D82">
        <w:rPr>
          <w:rFonts w:ascii="宋体" w:hAnsi="宋体" w:hint="eastAsia"/>
          <w:szCs w:val="21"/>
        </w:rPr>
        <w:t>详细</w:t>
      </w:r>
      <w:r w:rsidR="00CD605A">
        <w:rPr>
          <w:rFonts w:ascii="宋体" w:hAnsi="宋体" w:hint="eastAsia"/>
          <w:szCs w:val="21"/>
        </w:rPr>
        <w:t>准确，</w:t>
      </w:r>
      <w:r w:rsidR="00867D01">
        <w:rPr>
          <w:rFonts w:ascii="宋体" w:hAnsi="宋体" w:hint="eastAsia"/>
          <w:szCs w:val="21"/>
        </w:rPr>
        <w:t>满足招标需求</w:t>
      </w:r>
      <w:r>
        <w:rPr>
          <w:rFonts w:ascii="宋体" w:hAnsi="宋体" w:hint="eastAsia"/>
          <w:szCs w:val="21"/>
        </w:rPr>
        <w:t>；</w:t>
      </w:r>
    </w:p>
    <w:p w:rsidR="00876443" w:rsidRDefault="00876443" w:rsidP="00391F8E">
      <w:pPr>
        <w:spacing w:line="360" w:lineRule="auto"/>
        <w:ind w:firstLineChars="200" w:firstLine="420"/>
        <w:rPr>
          <w:rFonts w:ascii="宋体" w:hAnsi="宋体"/>
          <w:szCs w:val="21"/>
        </w:rPr>
      </w:pPr>
      <w:r>
        <w:rPr>
          <w:rFonts w:ascii="宋体" w:hAnsi="宋体" w:hint="eastAsia"/>
          <w:szCs w:val="21"/>
        </w:rPr>
        <w:t>1.5项目内容：</w:t>
      </w:r>
      <w:r w:rsidR="0013532C">
        <w:rPr>
          <w:rFonts w:ascii="宋体" w:hAnsi="宋体" w:hint="eastAsia"/>
          <w:szCs w:val="21"/>
        </w:rPr>
        <w:t>招2-3家造价咨询单位对</w:t>
      </w:r>
      <w:r w:rsidR="007F6001">
        <w:rPr>
          <w:rFonts w:ascii="宋体" w:hAnsi="宋体" w:hint="eastAsia"/>
          <w:szCs w:val="21"/>
        </w:rPr>
        <w:t>新校区</w:t>
      </w:r>
      <w:r w:rsidR="00391F8E">
        <w:rPr>
          <w:rFonts w:ascii="宋体" w:hAnsi="宋体"/>
          <w:szCs w:val="21"/>
        </w:rPr>
        <w:t xml:space="preserve"> </w:t>
      </w:r>
      <w:r w:rsidR="00A80423">
        <w:rPr>
          <w:rFonts w:ascii="宋体" w:hAnsi="宋体" w:hint="eastAsia"/>
          <w:szCs w:val="21"/>
        </w:rPr>
        <w:t>2#、3#教学楼维修改造项目</w:t>
      </w:r>
      <w:r w:rsidR="00786BAF">
        <w:rPr>
          <w:rFonts w:ascii="宋体" w:hAnsi="宋体" w:hint="eastAsia"/>
          <w:szCs w:val="21"/>
        </w:rPr>
        <w:t>等工程的预算</w:t>
      </w:r>
      <w:r w:rsidR="0013532C">
        <w:rPr>
          <w:rFonts w:ascii="宋体" w:hAnsi="宋体" w:hint="eastAsia"/>
          <w:szCs w:val="21"/>
        </w:rPr>
        <w:t>进行</w:t>
      </w:r>
      <w:r w:rsidR="00786BAF">
        <w:rPr>
          <w:rFonts w:ascii="宋体" w:hAnsi="宋体" w:hint="eastAsia"/>
          <w:szCs w:val="21"/>
        </w:rPr>
        <w:t>编制（详见招标文件）</w:t>
      </w:r>
    </w:p>
    <w:p w:rsidR="00876443" w:rsidRDefault="00876443" w:rsidP="00391F8E">
      <w:pPr>
        <w:spacing w:line="360" w:lineRule="auto"/>
        <w:ind w:firstLineChars="200" w:firstLine="420"/>
        <w:rPr>
          <w:rFonts w:ascii="宋体" w:hAnsi="宋体"/>
          <w:szCs w:val="21"/>
        </w:rPr>
      </w:pPr>
      <w:r>
        <w:rPr>
          <w:rFonts w:ascii="宋体" w:hAnsi="宋体" w:hint="eastAsia"/>
          <w:szCs w:val="21"/>
        </w:rPr>
        <w:t>1.6</w:t>
      </w:r>
      <w:r w:rsidR="00DA6B16">
        <w:rPr>
          <w:rFonts w:ascii="宋体" w:hAnsi="宋体" w:hint="eastAsia"/>
          <w:szCs w:val="21"/>
        </w:rPr>
        <w:t>标段划分：</w:t>
      </w:r>
      <w:r>
        <w:rPr>
          <w:rFonts w:ascii="宋体" w:hAnsi="宋体" w:hint="eastAsia"/>
          <w:szCs w:val="21"/>
        </w:rPr>
        <w:t>本项目</w:t>
      </w:r>
      <w:r w:rsidR="005C3947">
        <w:rPr>
          <w:rFonts w:ascii="宋体" w:hAnsi="宋体" w:hint="eastAsia"/>
          <w:szCs w:val="21"/>
        </w:rPr>
        <w:t>拟招2-3家造价咨询单位作为中标单位</w:t>
      </w:r>
      <w:r>
        <w:rPr>
          <w:rFonts w:ascii="宋体" w:hAnsi="宋体" w:hint="eastAsia"/>
          <w:szCs w:val="21"/>
        </w:rPr>
        <w:t>。</w:t>
      </w:r>
    </w:p>
    <w:p w:rsidR="00876443" w:rsidRDefault="00876443" w:rsidP="00391F8E">
      <w:pPr>
        <w:spacing w:line="360" w:lineRule="auto"/>
        <w:ind w:firstLineChars="200" w:firstLine="422"/>
        <w:rPr>
          <w:rFonts w:ascii="宋体" w:hAnsi="宋体"/>
          <w:b/>
          <w:szCs w:val="21"/>
        </w:rPr>
      </w:pPr>
      <w:r>
        <w:rPr>
          <w:rFonts w:ascii="宋体" w:hAnsi="宋体" w:hint="eastAsia"/>
          <w:b/>
          <w:szCs w:val="21"/>
        </w:rPr>
        <w:t>2、谈判供应商资质要求：</w:t>
      </w:r>
    </w:p>
    <w:p w:rsidR="00391F8E" w:rsidRPr="00CD605A" w:rsidRDefault="00391F8E" w:rsidP="00391F8E">
      <w:pPr>
        <w:widowControl/>
        <w:spacing w:before="136" w:after="136" w:line="360" w:lineRule="auto"/>
        <w:ind w:firstLine="435"/>
        <w:jc w:val="left"/>
        <w:rPr>
          <w:rFonts w:ascii="宋体" w:hAnsi="宋体"/>
          <w:szCs w:val="21"/>
        </w:rPr>
      </w:pPr>
      <w:r w:rsidRPr="00CD605A">
        <w:rPr>
          <w:rFonts w:ascii="宋体" w:hAnsi="宋体" w:hint="eastAsia"/>
          <w:szCs w:val="21"/>
        </w:rPr>
        <w:t>2.</w:t>
      </w:r>
      <w:r w:rsidRPr="00CD605A">
        <w:rPr>
          <w:rFonts w:ascii="宋体" w:hAnsi="宋体"/>
          <w:szCs w:val="21"/>
        </w:rPr>
        <w:t>1.符合政府采购法第二十二条（1.具有独立承担民事责任的能力；2.具有良好的商业信誉和健全的财务会计制度；3.具有履行合同所必需的专业技术能力；4.有依法缴纳税收和社会保障资金的良好记录；5.在经营活动中没有重大违法记录；6.法律、行政法规规定的其他条件）之供应商资格规定。</w:t>
      </w:r>
    </w:p>
    <w:p w:rsidR="00876443" w:rsidRPr="00391F8E" w:rsidRDefault="00876443" w:rsidP="00391F8E">
      <w:pPr>
        <w:widowControl/>
        <w:spacing w:before="136" w:after="136" w:line="360" w:lineRule="auto"/>
        <w:ind w:firstLine="435"/>
        <w:jc w:val="left"/>
        <w:rPr>
          <w:rFonts w:ascii="宋体" w:eastAsia="宋体" w:hAnsi="宋体" w:cs="宋体"/>
          <w:color w:val="4E4E4E"/>
          <w:kern w:val="0"/>
          <w:sz w:val="19"/>
          <w:szCs w:val="19"/>
        </w:rPr>
      </w:pPr>
      <w:r w:rsidRPr="00687984">
        <w:rPr>
          <w:rFonts w:ascii="宋体" w:hAnsi="宋体" w:hint="eastAsia"/>
          <w:szCs w:val="21"/>
        </w:rPr>
        <w:t>2.</w:t>
      </w:r>
      <w:r w:rsidR="00391F8E">
        <w:rPr>
          <w:rFonts w:ascii="宋体" w:hAnsi="宋体" w:hint="eastAsia"/>
          <w:szCs w:val="21"/>
        </w:rPr>
        <w:t>2</w:t>
      </w:r>
      <w:r w:rsidRPr="00687984">
        <w:rPr>
          <w:rFonts w:ascii="宋体" w:hAnsi="宋体" w:hint="eastAsia"/>
          <w:szCs w:val="21"/>
        </w:rPr>
        <w:t>本次采购不接受联合体竞标。</w:t>
      </w:r>
    </w:p>
    <w:p w:rsidR="00876443" w:rsidRDefault="00876443" w:rsidP="00391F8E">
      <w:pPr>
        <w:spacing w:line="360" w:lineRule="auto"/>
        <w:ind w:firstLineChars="200" w:firstLine="422"/>
        <w:rPr>
          <w:rFonts w:ascii="宋体" w:hAnsi="宋体"/>
          <w:b/>
          <w:szCs w:val="21"/>
        </w:rPr>
      </w:pPr>
      <w:r>
        <w:rPr>
          <w:rFonts w:ascii="宋体" w:hAnsi="宋体" w:hint="eastAsia"/>
          <w:b/>
          <w:szCs w:val="21"/>
        </w:rPr>
        <w:t>3、报名及竞争性谈判文件发售信息：</w:t>
      </w:r>
    </w:p>
    <w:p w:rsidR="00876443" w:rsidRDefault="00876443" w:rsidP="00391F8E">
      <w:pPr>
        <w:spacing w:line="360" w:lineRule="auto"/>
        <w:ind w:firstLineChars="200" w:firstLine="420"/>
        <w:rPr>
          <w:rFonts w:ascii="宋体" w:hAnsi="宋体"/>
          <w:szCs w:val="21"/>
        </w:rPr>
      </w:pPr>
      <w:r>
        <w:rPr>
          <w:rFonts w:ascii="宋体" w:hAnsi="宋体" w:hint="eastAsia"/>
          <w:szCs w:val="21"/>
        </w:rPr>
        <w:t>3.1报名时间及地点：2016年12月</w:t>
      </w:r>
      <w:r w:rsidR="00786BAF" w:rsidRPr="00786BAF">
        <w:rPr>
          <w:rFonts w:ascii="宋体" w:hAnsi="宋体" w:hint="eastAsia"/>
          <w:color w:val="000000" w:themeColor="text1"/>
          <w:szCs w:val="21"/>
          <w:u w:val="single"/>
        </w:rPr>
        <w:t>29</w:t>
      </w:r>
      <w:r>
        <w:rPr>
          <w:rFonts w:ascii="宋体" w:hAnsi="宋体" w:hint="eastAsia"/>
          <w:szCs w:val="21"/>
        </w:rPr>
        <w:t>日至201</w:t>
      </w:r>
      <w:r w:rsidR="00B34D58">
        <w:rPr>
          <w:rFonts w:ascii="宋体" w:hAnsi="宋体" w:hint="eastAsia"/>
          <w:szCs w:val="21"/>
        </w:rPr>
        <w:t>7</w:t>
      </w:r>
      <w:r>
        <w:rPr>
          <w:rFonts w:ascii="宋体" w:hAnsi="宋体" w:hint="eastAsia"/>
          <w:szCs w:val="21"/>
        </w:rPr>
        <w:t>年</w:t>
      </w:r>
      <w:r w:rsidR="00B34D58">
        <w:rPr>
          <w:rFonts w:ascii="宋体" w:hAnsi="宋体" w:hint="eastAsia"/>
          <w:szCs w:val="21"/>
        </w:rPr>
        <w:t>1</w:t>
      </w:r>
      <w:r>
        <w:rPr>
          <w:rFonts w:ascii="宋体" w:hAnsi="宋体" w:hint="eastAsia"/>
          <w:szCs w:val="21"/>
        </w:rPr>
        <w:t>月</w:t>
      </w:r>
      <w:r w:rsidR="00786BAF" w:rsidRPr="00786BAF">
        <w:rPr>
          <w:rFonts w:ascii="宋体" w:hAnsi="宋体" w:hint="eastAsia"/>
          <w:color w:val="000000" w:themeColor="text1"/>
          <w:szCs w:val="21"/>
          <w:u w:val="single"/>
        </w:rPr>
        <w:t>5</w:t>
      </w:r>
      <w:r>
        <w:rPr>
          <w:rFonts w:ascii="宋体" w:hAnsi="宋体" w:hint="eastAsia"/>
          <w:szCs w:val="21"/>
        </w:rPr>
        <w:t>日（法定节假、公休日除外）每天上午8:00～11:30，下午15:00～</w:t>
      </w:r>
      <w:r w:rsidR="00786BAF">
        <w:rPr>
          <w:rFonts w:ascii="宋体" w:hAnsi="宋体" w:hint="eastAsia"/>
          <w:szCs w:val="21"/>
        </w:rPr>
        <w:t>17</w:t>
      </w:r>
      <w:r>
        <w:rPr>
          <w:rFonts w:ascii="宋体" w:hAnsi="宋体" w:hint="eastAsia"/>
          <w:szCs w:val="21"/>
        </w:rPr>
        <w:t>:</w:t>
      </w:r>
      <w:r w:rsidR="00786BAF">
        <w:rPr>
          <w:rFonts w:ascii="宋体" w:hAnsi="宋体" w:hint="eastAsia"/>
          <w:szCs w:val="21"/>
        </w:rPr>
        <w:t>30</w:t>
      </w:r>
      <w:r>
        <w:rPr>
          <w:rFonts w:ascii="宋体" w:hAnsi="宋体" w:hint="eastAsia"/>
          <w:szCs w:val="21"/>
        </w:rPr>
        <w:t>到河南理工大学后勤处（集团）402室（工程管理科）报名及购买谈判文件；</w:t>
      </w:r>
    </w:p>
    <w:p w:rsidR="00876443" w:rsidRDefault="00876443" w:rsidP="00391F8E">
      <w:pPr>
        <w:spacing w:line="360" w:lineRule="auto"/>
        <w:ind w:firstLineChars="200" w:firstLine="420"/>
        <w:rPr>
          <w:rFonts w:ascii="宋体" w:hAnsi="宋体"/>
          <w:szCs w:val="21"/>
        </w:rPr>
      </w:pPr>
      <w:r>
        <w:rPr>
          <w:rFonts w:ascii="宋体" w:hAnsi="宋体" w:hint="eastAsia"/>
          <w:szCs w:val="21"/>
        </w:rPr>
        <w:t>3.2竞争性谈判文件出售方式：现场出售；</w:t>
      </w:r>
    </w:p>
    <w:p w:rsidR="00876443" w:rsidRDefault="00876443" w:rsidP="00391F8E">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3.3竞争性谈判文件售价：200元/套，售后不退；</w:t>
      </w:r>
    </w:p>
    <w:p w:rsidR="00876443" w:rsidRPr="00D73B9B" w:rsidRDefault="00876443" w:rsidP="00391F8E">
      <w:pPr>
        <w:spacing w:line="360" w:lineRule="auto"/>
        <w:ind w:firstLineChars="200" w:firstLine="420"/>
        <w:rPr>
          <w:rFonts w:ascii="宋体" w:hAnsi="宋体"/>
          <w:color w:val="000000" w:themeColor="text1"/>
          <w:szCs w:val="21"/>
        </w:rPr>
      </w:pPr>
      <w:r>
        <w:rPr>
          <w:rFonts w:ascii="宋体" w:hAnsi="宋体" w:hint="eastAsia"/>
          <w:szCs w:val="21"/>
        </w:rPr>
        <w:t>3.4其它有关事项</w:t>
      </w:r>
      <w:r w:rsidRPr="00D73B9B">
        <w:rPr>
          <w:rFonts w:ascii="宋体" w:hAnsi="宋体" w:hint="eastAsia"/>
          <w:color w:val="000000" w:themeColor="text1"/>
          <w:szCs w:val="21"/>
        </w:rPr>
        <w:t>：报名及购买竞争性谈判文件时需携带的资料：企业法人营业执照（副本）、企业法定代表人证书及身份证或企业法定代表人授权委托书及被委托人身份证。上述所有证件要求出示原件和留加盖单位公章的复印件一套（法人授权委托书留原件）；</w:t>
      </w:r>
    </w:p>
    <w:p w:rsidR="00876443" w:rsidRDefault="00876443" w:rsidP="00391F8E">
      <w:pPr>
        <w:spacing w:line="360" w:lineRule="auto"/>
        <w:ind w:firstLineChars="200" w:firstLine="422"/>
        <w:rPr>
          <w:rFonts w:ascii="宋体" w:hAnsi="宋体"/>
          <w:b/>
          <w:szCs w:val="21"/>
        </w:rPr>
      </w:pPr>
      <w:r>
        <w:rPr>
          <w:rFonts w:ascii="宋体" w:hAnsi="宋体" w:hint="eastAsia"/>
          <w:b/>
          <w:szCs w:val="21"/>
        </w:rPr>
        <w:lastRenderedPageBreak/>
        <w:t>4、谈判响应文件接收及谈判信息：</w:t>
      </w:r>
    </w:p>
    <w:p w:rsidR="00876443" w:rsidRDefault="00876443" w:rsidP="00391F8E">
      <w:pPr>
        <w:spacing w:line="360" w:lineRule="auto"/>
        <w:ind w:firstLineChars="200" w:firstLine="420"/>
        <w:rPr>
          <w:rFonts w:ascii="宋体" w:hAnsi="宋体"/>
          <w:szCs w:val="21"/>
        </w:rPr>
      </w:pPr>
      <w:r>
        <w:rPr>
          <w:rFonts w:ascii="宋体" w:hAnsi="宋体" w:hint="eastAsia"/>
          <w:szCs w:val="21"/>
        </w:rPr>
        <w:t>4.1谈判响应文件接收截止时间及谈判时间：2017年1月</w:t>
      </w:r>
      <w:r w:rsidR="004874EB" w:rsidRPr="004874EB">
        <w:rPr>
          <w:rFonts w:ascii="宋体" w:hAnsi="宋体" w:hint="eastAsia"/>
          <w:color w:val="000000" w:themeColor="text1"/>
          <w:szCs w:val="21"/>
          <w:u w:val="single"/>
        </w:rPr>
        <w:t>6</w:t>
      </w:r>
      <w:r>
        <w:rPr>
          <w:rFonts w:ascii="宋体" w:hAnsi="宋体" w:hint="eastAsia"/>
          <w:szCs w:val="21"/>
        </w:rPr>
        <w:t>日9时00分；</w:t>
      </w:r>
    </w:p>
    <w:p w:rsidR="00876443" w:rsidRDefault="00876443" w:rsidP="00391F8E">
      <w:pPr>
        <w:spacing w:line="360" w:lineRule="auto"/>
        <w:ind w:firstLineChars="200" w:firstLine="420"/>
        <w:rPr>
          <w:rFonts w:ascii="宋体" w:hAnsi="宋体"/>
          <w:szCs w:val="21"/>
        </w:rPr>
      </w:pPr>
      <w:r>
        <w:rPr>
          <w:rFonts w:ascii="宋体" w:hAnsi="宋体" w:hint="eastAsia"/>
          <w:szCs w:val="21"/>
        </w:rPr>
        <w:t>4.2谈判响应文件接收地点及谈判地点：</w:t>
      </w:r>
    </w:p>
    <w:p w:rsidR="00876443" w:rsidRDefault="00876443" w:rsidP="00391F8E">
      <w:pPr>
        <w:spacing w:line="360" w:lineRule="auto"/>
        <w:ind w:firstLineChars="200" w:firstLine="420"/>
        <w:rPr>
          <w:rFonts w:ascii="宋体" w:hAnsi="宋体"/>
          <w:szCs w:val="21"/>
        </w:rPr>
      </w:pPr>
      <w:r>
        <w:rPr>
          <w:rFonts w:ascii="宋体" w:hAnsi="宋体" w:hint="eastAsia"/>
          <w:szCs w:val="21"/>
        </w:rPr>
        <w:t>谈判时间：201</w:t>
      </w:r>
      <w:r w:rsidR="004874EB">
        <w:rPr>
          <w:rFonts w:ascii="宋体" w:hAnsi="宋体" w:hint="eastAsia"/>
          <w:szCs w:val="21"/>
        </w:rPr>
        <w:t>7</w:t>
      </w:r>
      <w:r>
        <w:rPr>
          <w:rFonts w:ascii="宋体" w:hAnsi="宋体" w:hint="eastAsia"/>
          <w:szCs w:val="21"/>
        </w:rPr>
        <w:t>年</w:t>
      </w:r>
      <w:r w:rsidR="004874EB">
        <w:rPr>
          <w:rFonts w:ascii="宋体" w:hAnsi="宋体" w:hint="eastAsia"/>
          <w:szCs w:val="21"/>
        </w:rPr>
        <w:t>1</w:t>
      </w:r>
      <w:r>
        <w:rPr>
          <w:rFonts w:ascii="宋体" w:hAnsi="宋体" w:hint="eastAsia"/>
          <w:szCs w:val="21"/>
        </w:rPr>
        <w:t>月</w:t>
      </w:r>
      <w:r w:rsidR="004874EB" w:rsidRPr="004874EB">
        <w:rPr>
          <w:rFonts w:ascii="宋体" w:hAnsi="宋体" w:hint="eastAsia"/>
          <w:color w:val="000000" w:themeColor="text1"/>
          <w:szCs w:val="21"/>
          <w:u w:val="single"/>
        </w:rPr>
        <w:t>6</w:t>
      </w:r>
      <w:r>
        <w:rPr>
          <w:rFonts w:ascii="宋体" w:hAnsi="宋体" w:hint="eastAsia"/>
          <w:szCs w:val="21"/>
        </w:rPr>
        <w:t>日9时00分；</w:t>
      </w:r>
    </w:p>
    <w:p w:rsidR="00876443" w:rsidRDefault="00876443" w:rsidP="00391F8E">
      <w:pPr>
        <w:spacing w:line="360" w:lineRule="auto"/>
        <w:ind w:firstLineChars="200" w:firstLine="420"/>
        <w:rPr>
          <w:rFonts w:ascii="宋体" w:hAnsi="宋体"/>
          <w:szCs w:val="21"/>
        </w:rPr>
      </w:pPr>
      <w:r>
        <w:rPr>
          <w:rFonts w:ascii="宋体" w:hAnsi="宋体" w:hint="eastAsia"/>
          <w:szCs w:val="21"/>
        </w:rPr>
        <w:t>谈判地点：河南理工大学后勤集团公司四楼414会议室；</w:t>
      </w:r>
    </w:p>
    <w:p w:rsidR="00876443" w:rsidRDefault="00876443" w:rsidP="00391F8E">
      <w:pPr>
        <w:spacing w:line="360" w:lineRule="auto"/>
        <w:ind w:firstLineChars="200" w:firstLine="420"/>
        <w:rPr>
          <w:rFonts w:ascii="宋体" w:hAnsi="宋体"/>
          <w:szCs w:val="21"/>
        </w:rPr>
      </w:pPr>
      <w:r>
        <w:rPr>
          <w:rFonts w:ascii="宋体" w:hAnsi="宋体" w:hint="eastAsia"/>
          <w:szCs w:val="21"/>
        </w:rPr>
        <w:t>4.3逾期送达的或者未送达指定地点的谈判响应文件，采购人不予受理。</w:t>
      </w:r>
    </w:p>
    <w:p w:rsidR="00876443" w:rsidRDefault="00876443" w:rsidP="00391F8E">
      <w:pPr>
        <w:spacing w:line="360" w:lineRule="auto"/>
        <w:ind w:firstLineChars="200" w:firstLine="422"/>
        <w:rPr>
          <w:rFonts w:ascii="宋体" w:hAnsi="宋体"/>
          <w:szCs w:val="21"/>
        </w:rPr>
      </w:pPr>
      <w:r>
        <w:rPr>
          <w:rFonts w:ascii="宋体" w:hAnsi="宋体" w:hint="eastAsia"/>
          <w:b/>
          <w:szCs w:val="21"/>
        </w:rPr>
        <w:t>5、发布公告的媒介</w:t>
      </w:r>
      <w:r>
        <w:rPr>
          <w:rFonts w:ascii="宋体" w:hAnsi="宋体" w:hint="eastAsia"/>
          <w:szCs w:val="21"/>
        </w:rPr>
        <w:t>：</w:t>
      </w:r>
    </w:p>
    <w:p w:rsidR="00876443" w:rsidRDefault="00876443" w:rsidP="00391F8E">
      <w:pPr>
        <w:spacing w:line="360" w:lineRule="auto"/>
        <w:ind w:firstLineChars="200" w:firstLine="420"/>
        <w:rPr>
          <w:rFonts w:ascii="宋体" w:hAnsi="宋体"/>
          <w:szCs w:val="21"/>
        </w:rPr>
      </w:pPr>
      <w:r>
        <w:rPr>
          <w:rFonts w:ascii="宋体" w:hAnsi="宋体" w:hint="eastAsia"/>
          <w:szCs w:val="21"/>
        </w:rPr>
        <w:t>本次招标公告在《河南理工大学校园网-招标公告》发布</w:t>
      </w:r>
    </w:p>
    <w:p w:rsidR="00876443" w:rsidRDefault="00876443" w:rsidP="00391F8E">
      <w:pPr>
        <w:spacing w:line="360" w:lineRule="auto"/>
        <w:ind w:firstLineChars="200" w:firstLine="422"/>
        <w:rPr>
          <w:rFonts w:ascii="宋体" w:hAnsi="宋体"/>
          <w:b/>
          <w:szCs w:val="21"/>
        </w:rPr>
      </w:pPr>
      <w:r>
        <w:rPr>
          <w:rFonts w:ascii="宋体" w:hAnsi="宋体" w:hint="eastAsia"/>
          <w:b/>
          <w:szCs w:val="21"/>
        </w:rPr>
        <w:t>6、本次谈判联系事项：</w:t>
      </w:r>
    </w:p>
    <w:p w:rsidR="00876443" w:rsidRDefault="00876443" w:rsidP="00391F8E">
      <w:pPr>
        <w:spacing w:line="360" w:lineRule="auto"/>
        <w:ind w:firstLineChars="200" w:firstLine="420"/>
        <w:rPr>
          <w:rFonts w:ascii="宋体" w:hAnsi="宋体"/>
          <w:szCs w:val="21"/>
        </w:rPr>
      </w:pPr>
      <w:r>
        <w:rPr>
          <w:rFonts w:ascii="宋体" w:hAnsi="宋体" w:hint="eastAsia"/>
          <w:szCs w:val="21"/>
        </w:rPr>
        <w:t>采 购 人：河南理工大学</w:t>
      </w:r>
    </w:p>
    <w:p w:rsidR="00876443" w:rsidRDefault="00876443" w:rsidP="00391F8E">
      <w:pPr>
        <w:spacing w:line="360" w:lineRule="auto"/>
        <w:ind w:firstLineChars="200" w:firstLine="420"/>
        <w:rPr>
          <w:rFonts w:ascii="宋体" w:hAnsi="宋体"/>
          <w:szCs w:val="21"/>
        </w:rPr>
      </w:pPr>
      <w:r>
        <w:rPr>
          <w:rFonts w:ascii="宋体" w:hAnsi="宋体" w:hint="eastAsia"/>
          <w:szCs w:val="21"/>
        </w:rPr>
        <w:t>联 系 人：朱老师</w:t>
      </w:r>
    </w:p>
    <w:p w:rsidR="00876443" w:rsidRDefault="00876443" w:rsidP="00391F8E">
      <w:pPr>
        <w:spacing w:line="360" w:lineRule="auto"/>
        <w:ind w:firstLineChars="200" w:firstLine="420"/>
        <w:rPr>
          <w:rFonts w:ascii="宋体" w:hAnsi="宋体"/>
          <w:szCs w:val="21"/>
        </w:rPr>
      </w:pPr>
      <w:r>
        <w:rPr>
          <w:rFonts w:ascii="宋体" w:hAnsi="宋体" w:hint="eastAsia"/>
          <w:szCs w:val="21"/>
        </w:rPr>
        <w:t xml:space="preserve">电    话：0391-3987286          </w:t>
      </w:r>
    </w:p>
    <w:p w:rsidR="00876443" w:rsidRDefault="00876443" w:rsidP="00391F8E">
      <w:pPr>
        <w:spacing w:line="360" w:lineRule="auto"/>
        <w:rPr>
          <w:rFonts w:ascii="宋体" w:hAnsi="宋体"/>
          <w:szCs w:val="21"/>
        </w:rPr>
      </w:pPr>
      <w:r>
        <w:rPr>
          <w:rFonts w:ascii="宋体" w:hAnsi="宋体" w:hint="eastAsia"/>
          <w:szCs w:val="21"/>
        </w:rPr>
        <w:t xml:space="preserve">                                    </w:t>
      </w:r>
    </w:p>
    <w:p w:rsidR="00876443" w:rsidRDefault="00876443" w:rsidP="00391F8E">
      <w:pPr>
        <w:spacing w:line="360" w:lineRule="auto"/>
        <w:ind w:firstLineChars="1500" w:firstLine="3150"/>
        <w:rPr>
          <w:rFonts w:ascii="宋体" w:hAnsi="宋体"/>
          <w:szCs w:val="21"/>
        </w:rPr>
      </w:pPr>
      <w:r>
        <w:rPr>
          <w:rFonts w:ascii="宋体" w:hAnsi="宋体" w:hint="eastAsia"/>
          <w:szCs w:val="21"/>
        </w:rPr>
        <w:t xml:space="preserve">                                 2016年12月</w:t>
      </w:r>
      <w:r w:rsidR="004874EB" w:rsidRPr="004874EB">
        <w:rPr>
          <w:rFonts w:ascii="宋体" w:hAnsi="宋体" w:hint="eastAsia"/>
          <w:color w:val="000000" w:themeColor="text1"/>
          <w:szCs w:val="21"/>
          <w:u w:val="single"/>
        </w:rPr>
        <w:t>29</w:t>
      </w:r>
      <w:r>
        <w:rPr>
          <w:rFonts w:ascii="宋体" w:hAnsi="宋体" w:hint="eastAsia"/>
          <w:szCs w:val="21"/>
        </w:rPr>
        <w:t>日</w:t>
      </w:r>
    </w:p>
    <w:p w:rsidR="00876443" w:rsidRDefault="00876443" w:rsidP="00786BAF">
      <w:pPr>
        <w:spacing w:afterLines="100" w:line="360" w:lineRule="auto"/>
        <w:rPr>
          <w:rFonts w:ascii="宋体" w:hAnsi="宋体"/>
          <w:sz w:val="28"/>
          <w:szCs w:val="28"/>
        </w:rPr>
      </w:pPr>
    </w:p>
    <w:p w:rsidR="00876443" w:rsidRDefault="00876443" w:rsidP="00391F8E">
      <w:pPr>
        <w:spacing w:line="360" w:lineRule="auto"/>
        <w:rPr>
          <w:rFonts w:ascii="Times New Roman" w:hAnsi="Times New Roman"/>
          <w:szCs w:val="24"/>
        </w:rPr>
      </w:pPr>
    </w:p>
    <w:p w:rsidR="00876443" w:rsidRDefault="00876443" w:rsidP="00391F8E">
      <w:pPr>
        <w:spacing w:line="360" w:lineRule="auto"/>
      </w:pPr>
    </w:p>
    <w:p w:rsidR="00EB1B4C" w:rsidRDefault="00EB1B4C" w:rsidP="00391F8E">
      <w:pPr>
        <w:spacing w:line="360" w:lineRule="auto"/>
      </w:pPr>
    </w:p>
    <w:sectPr w:rsidR="00EB1B4C" w:rsidSect="00D6439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1A6C" w:rsidRDefault="00A11A6C" w:rsidP="00876443">
      <w:r>
        <w:separator/>
      </w:r>
    </w:p>
  </w:endnote>
  <w:endnote w:type="continuationSeparator" w:id="1">
    <w:p w:rsidR="00A11A6C" w:rsidRDefault="00A11A6C" w:rsidP="0087644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1A6C" w:rsidRDefault="00A11A6C" w:rsidP="00876443">
      <w:r>
        <w:separator/>
      </w:r>
    </w:p>
  </w:footnote>
  <w:footnote w:type="continuationSeparator" w:id="1">
    <w:p w:rsidR="00A11A6C" w:rsidRDefault="00A11A6C" w:rsidP="0087644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76443"/>
    <w:rsid w:val="00051BCD"/>
    <w:rsid w:val="00103DD6"/>
    <w:rsid w:val="0013532C"/>
    <w:rsid w:val="00391F8E"/>
    <w:rsid w:val="00394DDF"/>
    <w:rsid w:val="003B6065"/>
    <w:rsid w:val="00424A12"/>
    <w:rsid w:val="004874EB"/>
    <w:rsid w:val="005A0935"/>
    <w:rsid w:val="005C3947"/>
    <w:rsid w:val="006B4C29"/>
    <w:rsid w:val="006E1315"/>
    <w:rsid w:val="00727D82"/>
    <w:rsid w:val="00766D7F"/>
    <w:rsid w:val="00786BAF"/>
    <w:rsid w:val="007F6001"/>
    <w:rsid w:val="00867D01"/>
    <w:rsid w:val="00870226"/>
    <w:rsid w:val="00876443"/>
    <w:rsid w:val="008955F3"/>
    <w:rsid w:val="00961FB2"/>
    <w:rsid w:val="009A54C2"/>
    <w:rsid w:val="00A11A6C"/>
    <w:rsid w:val="00A25FFF"/>
    <w:rsid w:val="00A276D2"/>
    <w:rsid w:val="00A80423"/>
    <w:rsid w:val="00B34D58"/>
    <w:rsid w:val="00CD605A"/>
    <w:rsid w:val="00D0615C"/>
    <w:rsid w:val="00DA6B16"/>
    <w:rsid w:val="00EB1B4C"/>
    <w:rsid w:val="00FA3C7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1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7644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76443"/>
    <w:rPr>
      <w:sz w:val="18"/>
      <w:szCs w:val="18"/>
    </w:rPr>
  </w:style>
  <w:style w:type="paragraph" w:styleId="a4">
    <w:name w:val="footer"/>
    <w:basedOn w:val="a"/>
    <w:link w:val="Char0"/>
    <w:uiPriority w:val="99"/>
    <w:semiHidden/>
    <w:unhideWhenUsed/>
    <w:rsid w:val="0087644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76443"/>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2</Pages>
  <Words>160</Words>
  <Characters>912</Characters>
  <Application>Microsoft Office Word</Application>
  <DocSecurity>0</DocSecurity>
  <Lines>7</Lines>
  <Paragraphs>2</Paragraphs>
  <ScaleCrop>false</ScaleCrop>
  <Company>微软中国</Company>
  <LinksUpToDate>false</LinksUpToDate>
  <CharactersWithSpaces>1070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26</cp:revision>
  <cp:lastPrinted>2016-12-27T08:07:00Z</cp:lastPrinted>
  <dcterms:created xsi:type="dcterms:W3CDTF">2016-12-27T02:24:00Z</dcterms:created>
  <dcterms:modified xsi:type="dcterms:W3CDTF">2016-12-29T07:08:00Z</dcterms:modified>
</cp:coreProperties>
</file>