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56946">
      <w:pPr>
        <w:keepNext/>
        <w:keepLines/>
        <w:pageBreakBefore w:val="0"/>
        <w:widowControl w:val="0"/>
        <w:tabs>
          <w:tab w:val="left" w:pos="0"/>
        </w:tabs>
        <w:kinsoku/>
        <w:wordWrap/>
        <w:overflowPunct/>
        <w:topLinePunct w:val="0"/>
        <w:autoSpaceDE w:val="0"/>
        <w:autoSpaceDN w:val="0"/>
        <w:bidi w:val="0"/>
        <w:adjustRightInd w:val="0"/>
        <w:snapToGrid/>
        <w:spacing w:before="0" w:after="0" w:line="440" w:lineRule="exact"/>
        <w:ind w:firstLine="0" w:firstLineChars="0"/>
        <w:jc w:val="center"/>
        <w:textAlignment w:val="auto"/>
        <w:outlineLvl w:val="0"/>
        <w:rPr>
          <w:rFonts w:hint="eastAsia" w:asciiTheme="minorEastAsia" w:hAnsiTheme="minorEastAsia" w:eastAsiaTheme="minorEastAsia" w:cstheme="minorEastAsia"/>
          <w:b/>
          <w:bCs/>
          <w:kern w:val="44"/>
          <w:sz w:val="32"/>
          <w:szCs w:val="32"/>
          <w:lang w:val="en-US" w:eastAsia="zh-CN" w:bidi="ar-SA"/>
        </w:rPr>
      </w:pPr>
      <w:bookmarkStart w:id="0" w:name="_Toc35393653"/>
      <w:bookmarkStart w:id="1" w:name="_Toc28359033"/>
      <w:bookmarkStart w:id="2" w:name="_Toc35393822"/>
      <w:bookmarkStart w:id="3" w:name="_Toc35393813"/>
      <w:r>
        <w:rPr>
          <w:rFonts w:hint="eastAsia" w:asciiTheme="minorEastAsia" w:hAnsiTheme="minorEastAsia" w:eastAsiaTheme="minorEastAsia" w:cstheme="minorEastAsia"/>
          <w:b/>
          <w:bCs/>
          <w:kern w:val="44"/>
          <w:sz w:val="32"/>
          <w:szCs w:val="32"/>
          <w:lang w:eastAsia="zh-CN"/>
        </w:rPr>
        <w:t>河南理工大学周转公寓维修及土木学院混凝土加工场地升级改造工程项目</w:t>
      </w:r>
      <w:r>
        <w:rPr>
          <w:rFonts w:hint="eastAsia" w:asciiTheme="minorEastAsia" w:hAnsiTheme="minorEastAsia" w:eastAsiaTheme="minorEastAsia" w:cstheme="minorEastAsia"/>
          <w:b/>
          <w:bCs/>
          <w:kern w:val="44"/>
          <w:sz w:val="32"/>
          <w:szCs w:val="32"/>
          <w:lang w:val="en-US" w:eastAsia="zh-CN" w:bidi="ar-SA"/>
        </w:rPr>
        <w:t>流标公告</w:t>
      </w:r>
      <w:bookmarkEnd w:id="0"/>
      <w:bookmarkEnd w:id="1"/>
      <w:bookmarkEnd w:id="2"/>
    </w:p>
    <w:p w14:paraId="7F607F94">
      <w:pPr>
        <w:keepNext/>
        <w:keepLines/>
        <w:pageBreakBefore w:val="0"/>
        <w:widowControl w:val="0"/>
        <w:kinsoku/>
        <w:wordWrap/>
        <w:overflowPunct/>
        <w:topLinePunct w:val="0"/>
        <w:bidi w:val="0"/>
        <w:snapToGrid/>
        <w:spacing w:before="0" w:after="0" w:line="440" w:lineRule="exact"/>
        <w:ind w:firstLine="480" w:firstLineChars="200"/>
        <w:jc w:val="both"/>
        <w:textAlignment w:val="auto"/>
        <w:outlineLvl w:val="1"/>
        <w:rPr>
          <w:rFonts w:hint="eastAsia" w:asciiTheme="minorEastAsia" w:hAnsiTheme="minorEastAsia" w:eastAsiaTheme="minorEastAsia" w:cstheme="minorEastAsia"/>
          <w:b w:val="0"/>
          <w:bCs/>
          <w:kern w:val="2"/>
          <w:sz w:val="24"/>
          <w:szCs w:val="24"/>
          <w:lang w:val="en-US" w:eastAsia="zh-CN" w:bidi="ar-SA"/>
        </w:rPr>
      </w:pPr>
      <w:bookmarkStart w:id="4" w:name="_Toc35393823"/>
      <w:bookmarkStart w:id="5" w:name="_Toc28359111"/>
      <w:bookmarkStart w:id="6" w:name="_Toc35393654"/>
      <w:bookmarkStart w:id="7" w:name="_Toc28359034"/>
      <w:r>
        <w:rPr>
          <w:rFonts w:hint="eastAsia" w:asciiTheme="minorEastAsia" w:hAnsiTheme="minorEastAsia" w:eastAsiaTheme="minorEastAsia" w:cstheme="minorEastAsia"/>
          <w:b w:val="0"/>
          <w:bCs/>
          <w:kern w:val="2"/>
          <w:sz w:val="24"/>
          <w:szCs w:val="24"/>
          <w:lang w:val="en-US" w:eastAsia="zh-CN" w:bidi="ar-SA"/>
        </w:rPr>
        <w:t>一、项目基本情况</w:t>
      </w:r>
      <w:bookmarkEnd w:id="4"/>
      <w:bookmarkEnd w:id="5"/>
      <w:bookmarkEnd w:id="6"/>
      <w:bookmarkEnd w:id="7"/>
    </w:p>
    <w:p w14:paraId="2029E32C">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采购项目编号：</w:t>
      </w:r>
      <w:r>
        <w:rPr>
          <w:rFonts w:hint="eastAsia" w:asciiTheme="minorEastAsia" w:hAnsiTheme="minorEastAsia" w:eastAsiaTheme="minorEastAsia" w:cstheme="minorEastAsia"/>
          <w:sz w:val="24"/>
          <w:szCs w:val="24"/>
          <w:lang w:eastAsia="zh-CN"/>
        </w:rPr>
        <w:t>XCZB07-2407062</w:t>
      </w:r>
    </w:p>
    <w:p w14:paraId="5C379E8A">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采购项目名称：</w:t>
      </w:r>
      <w:r>
        <w:rPr>
          <w:rFonts w:hint="eastAsia" w:asciiTheme="minorEastAsia" w:hAnsiTheme="minorEastAsia" w:eastAsiaTheme="minorEastAsia" w:cstheme="minorEastAsia"/>
          <w:sz w:val="24"/>
          <w:szCs w:val="24"/>
          <w:lang w:eastAsia="zh-CN"/>
        </w:rPr>
        <w:t>河南理工大学周转公寓维修及土木学院混凝土加工场地升级改造工程项目</w:t>
      </w:r>
    </w:p>
    <w:p w14:paraId="1F7934E3">
      <w:pPr>
        <w:keepNext/>
        <w:keepLines/>
        <w:pageBreakBefore w:val="0"/>
        <w:widowControl w:val="0"/>
        <w:kinsoku/>
        <w:wordWrap/>
        <w:overflowPunct/>
        <w:topLinePunct w:val="0"/>
        <w:bidi w:val="0"/>
        <w:snapToGrid/>
        <w:spacing w:before="0" w:after="0" w:line="440" w:lineRule="exact"/>
        <w:ind w:firstLine="480" w:firstLineChars="200"/>
        <w:jc w:val="both"/>
        <w:textAlignment w:val="auto"/>
        <w:outlineLvl w:val="1"/>
        <w:rPr>
          <w:rFonts w:hint="eastAsia" w:asciiTheme="minorEastAsia" w:hAnsiTheme="minorEastAsia" w:eastAsiaTheme="minorEastAsia" w:cstheme="minorEastAsia"/>
          <w:b w:val="0"/>
          <w:bCs/>
          <w:kern w:val="2"/>
          <w:sz w:val="24"/>
          <w:szCs w:val="24"/>
          <w:lang w:val="en-US" w:eastAsia="zh-CN" w:bidi="ar-SA"/>
        </w:rPr>
      </w:pPr>
      <w:bookmarkStart w:id="8" w:name="_Toc28359035"/>
      <w:bookmarkStart w:id="9" w:name="_Toc35393655"/>
      <w:bookmarkStart w:id="10" w:name="_Toc28359112"/>
      <w:bookmarkStart w:id="11" w:name="_Toc35393824"/>
      <w:r>
        <w:rPr>
          <w:rFonts w:hint="eastAsia" w:asciiTheme="minorEastAsia" w:hAnsiTheme="minorEastAsia" w:eastAsiaTheme="minorEastAsia" w:cstheme="minorEastAsia"/>
          <w:b w:val="0"/>
          <w:bCs/>
          <w:kern w:val="2"/>
          <w:sz w:val="24"/>
          <w:szCs w:val="24"/>
          <w:lang w:val="en-US" w:eastAsia="zh-CN" w:bidi="ar-SA"/>
        </w:rPr>
        <w:t>二、项目流标的原因</w:t>
      </w:r>
      <w:bookmarkEnd w:id="8"/>
      <w:bookmarkEnd w:id="9"/>
      <w:bookmarkEnd w:id="10"/>
      <w:bookmarkEnd w:id="11"/>
    </w:p>
    <w:p w14:paraId="4EF6BDA2">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b w:val="0"/>
          <w:bCs/>
          <w:color w:val="auto"/>
          <w:sz w:val="24"/>
          <w:szCs w:val="24"/>
          <w:lang w:val="en-US" w:eastAsia="zh-CN"/>
        </w:rPr>
        <w:t>响应</w:t>
      </w:r>
      <w:bookmarkStart w:id="18" w:name="_GoBack"/>
      <w:bookmarkEnd w:id="18"/>
      <w:r>
        <w:rPr>
          <w:rFonts w:hint="eastAsia" w:asciiTheme="minorEastAsia" w:hAnsiTheme="minorEastAsia" w:eastAsiaTheme="minorEastAsia" w:cstheme="minorEastAsia"/>
          <w:b w:val="0"/>
          <w:bCs/>
          <w:color w:val="auto"/>
          <w:sz w:val="24"/>
          <w:szCs w:val="24"/>
          <w:lang w:val="en-US" w:eastAsia="zh-CN"/>
        </w:rPr>
        <w:t>文件提交截止时间，递交响应性文件供应商不足三家，故本项目流标。</w:t>
      </w:r>
    </w:p>
    <w:p w14:paraId="01A27169">
      <w:pPr>
        <w:keepNext/>
        <w:keepLines/>
        <w:pageBreakBefore w:val="0"/>
        <w:widowControl w:val="0"/>
        <w:kinsoku/>
        <w:wordWrap/>
        <w:overflowPunct/>
        <w:topLinePunct w:val="0"/>
        <w:bidi w:val="0"/>
        <w:snapToGrid/>
        <w:spacing w:before="0" w:after="0" w:line="440" w:lineRule="exact"/>
        <w:ind w:firstLine="480" w:firstLineChars="200"/>
        <w:jc w:val="both"/>
        <w:textAlignment w:val="auto"/>
        <w:outlineLvl w:val="1"/>
        <w:rPr>
          <w:rFonts w:hint="eastAsia" w:asciiTheme="minorEastAsia" w:hAnsiTheme="minorEastAsia" w:eastAsiaTheme="minorEastAsia" w:cstheme="minorEastAsia"/>
          <w:b/>
          <w:bCs/>
          <w:kern w:val="2"/>
          <w:sz w:val="24"/>
          <w:szCs w:val="24"/>
          <w:u w:val="single"/>
          <w:lang w:val="en-US" w:eastAsia="zh-CN" w:bidi="ar-SA"/>
        </w:rPr>
      </w:pPr>
      <w:bookmarkStart w:id="12" w:name="_Toc35393825"/>
      <w:bookmarkStart w:id="13" w:name="_Toc35393656"/>
      <w:r>
        <w:rPr>
          <w:rFonts w:hint="eastAsia" w:asciiTheme="minorEastAsia" w:hAnsiTheme="minorEastAsia" w:eastAsiaTheme="minorEastAsia" w:cstheme="minorEastAsia"/>
          <w:b w:val="0"/>
          <w:bCs/>
          <w:kern w:val="2"/>
          <w:sz w:val="24"/>
          <w:szCs w:val="24"/>
          <w:lang w:val="en-US" w:eastAsia="zh-CN" w:bidi="ar-SA"/>
        </w:rPr>
        <w:t>三、其他补充事宜</w:t>
      </w:r>
      <w:bookmarkEnd w:id="12"/>
      <w:bookmarkEnd w:id="13"/>
    </w:p>
    <w:p w14:paraId="224B68B9">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color w:val="auto"/>
          <w:sz w:val="24"/>
          <w:szCs w:val="24"/>
          <w:lang w:val="en-US" w:eastAsia="zh-CN"/>
        </w:rPr>
        <w:t>本次公告在</w:t>
      </w:r>
      <w:r>
        <w:rPr>
          <w:rFonts w:hint="eastAsia" w:asciiTheme="minorEastAsia" w:hAnsiTheme="minorEastAsia" w:eastAsiaTheme="minorEastAsia" w:cstheme="minorEastAsia"/>
          <w:sz w:val="24"/>
          <w:szCs w:val="24"/>
        </w:rPr>
        <w:t>《中国招标投标公共服务平台》《河南省电子招标投标公共服务平台》《河南理工大学网》上发布。</w:t>
      </w:r>
    </w:p>
    <w:p w14:paraId="081FE267">
      <w:pPr>
        <w:keepNext/>
        <w:keepLines/>
        <w:pageBreakBefore w:val="0"/>
        <w:widowControl w:val="0"/>
        <w:kinsoku/>
        <w:wordWrap/>
        <w:overflowPunct/>
        <w:topLinePunct w:val="0"/>
        <w:bidi w:val="0"/>
        <w:snapToGrid/>
        <w:spacing w:before="0" w:after="0" w:line="440" w:lineRule="exact"/>
        <w:ind w:firstLine="480" w:firstLineChars="200"/>
        <w:jc w:val="both"/>
        <w:textAlignment w:val="auto"/>
        <w:outlineLvl w:val="1"/>
        <w:rPr>
          <w:rFonts w:hint="eastAsia" w:asciiTheme="minorEastAsia" w:hAnsiTheme="minorEastAsia" w:eastAsiaTheme="minorEastAsia" w:cstheme="minorEastAsia"/>
          <w:b w:val="0"/>
          <w:bCs/>
          <w:kern w:val="2"/>
          <w:sz w:val="24"/>
          <w:szCs w:val="24"/>
          <w:lang w:val="en-US" w:eastAsia="zh-CN" w:bidi="ar-SA"/>
        </w:rPr>
      </w:pPr>
      <w:bookmarkStart w:id="14" w:name="_Toc28359036"/>
      <w:bookmarkStart w:id="15" w:name="_Toc35393657"/>
      <w:bookmarkStart w:id="16" w:name="_Toc35393826"/>
      <w:bookmarkStart w:id="17" w:name="_Toc28359113"/>
      <w:r>
        <w:rPr>
          <w:rFonts w:hint="eastAsia" w:asciiTheme="minorEastAsia" w:hAnsiTheme="minorEastAsia" w:eastAsiaTheme="minorEastAsia" w:cstheme="minorEastAsia"/>
          <w:b w:val="0"/>
          <w:bCs/>
          <w:kern w:val="2"/>
          <w:sz w:val="24"/>
          <w:szCs w:val="24"/>
          <w:lang w:val="en-US" w:eastAsia="zh-CN" w:bidi="ar-SA"/>
        </w:rPr>
        <w:t>四、凡对本次公告内容提出询问，请按以下方式联系。</w:t>
      </w:r>
      <w:bookmarkEnd w:id="14"/>
      <w:bookmarkEnd w:id="15"/>
      <w:bookmarkEnd w:id="16"/>
      <w:bookmarkEnd w:id="17"/>
    </w:p>
    <w:bookmarkEnd w:id="3"/>
    <w:p w14:paraId="7519E3D8">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1、采购人信息</w:t>
      </w:r>
    </w:p>
    <w:p w14:paraId="24F2B223">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名称：河南理工大学</w:t>
      </w:r>
    </w:p>
    <w:p w14:paraId="3C31F58F">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地址：河南省焦作市世纪大道2001号</w:t>
      </w:r>
    </w:p>
    <w:p w14:paraId="2A111C8F">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联系人：高老师、韩老师</w:t>
      </w:r>
    </w:p>
    <w:p w14:paraId="3D89C444">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联系方式：0391-3987075</w:t>
      </w:r>
    </w:p>
    <w:p w14:paraId="090DAC3B">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2、采购代理机构信息</w:t>
      </w:r>
    </w:p>
    <w:p w14:paraId="7742B31D">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名称：鑫诚国际工程咨询有限公司</w:t>
      </w:r>
    </w:p>
    <w:p w14:paraId="40BD1739">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地址：郑州市优胜南路与文化路西北角国奥商务22层 </w:t>
      </w:r>
    </w:p>
    <w:p w14:paraId="0676C54C">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联系人：白彬、郑书豪</w:t>
      </w:r>
    </w:p>
    <w:p w14:paraId="6F607440">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联系方式：0371-63976573/13525566053</w:t>
      </w:r>
    </w:p>
    <w:p w14:paraId="604A0200">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3、项目联系方式</w:t>
      </w:r>
    </w:p>
    <w:p w14:paraId="178CDF36">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项目联系人：高老师/白彬</w:t>
      </w:r>
    </w:p>
    <w:p w14:paraId="573C9540">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联系方式：0391-3987075/13525566053</w:t>
      </w:r>
    </w:p>
    <w:p w14:paraId="313C0D18">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sz w:val="24"/>
          <w:szCs w:val="24"/>
        </w:rPr>
      </w:pPr>
    </w:p>
    <w:p w14:paraId="2319FB9E">
      <w:pPr>
        <w:pageBreakBefore w:val="0"/>
        <w:widowControl w:val="0"/>
        <w:kinsoku/>
        <w:wordWrap/>
        <w:overflowPunct/>
        <w:topLinePunct w:val="0"/>
        <w:bidi w:val="0"/>
        <w:snapToGrid/>
        <w:spacing w:line="440" w:lineRule="exact"/>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发布时间：2024年0</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YTQ0YTM0YjBmZjNjNzdhMzMwYTJiNjgzYzllMzEifQ=="/>
  </w:docVars>
  <w:rsids>
    <w:rsidRoot w:val="4FAA5E99"/>
    <w:rsid w:val="185F0BEA"/>
    <w:rsid w:val="292D1339"/>
    <w:rsid w:val="2FC12851"/>
    <w:rsid w:val="34584D98"/>
    <w:rsid w:val="34AB525D"/>
    <w:rsid w:val="350F440E"/>
    <w:rsid w:val="471D3562"/>
    <w:rsid w:val="4FAA5E99"/>
    <w:rsid w:val="67733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8">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9">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5"/>
    <w:autoRedefine/>
    <w:qFormat/>
    <w:uiPriority w:val="0"/>
    <w:pPr>
      <w:ind w:firstLine="420" w:firstLineChars="100"/>
    </w:pPr>
    <w:rPr>
      <w:kern w:val="0"/>
      <w:sz w:val="20"/>
      <w:szCs w:val="20"/>
    </w:rPr>
  </w:style>
  <w:style w:type="paragraph" w:styleId="3">
    <w:name w:val="Body Text"/>
    <w:basedOn w:val="1"/>
    <w:next w:val="4"/>
    <w:autoRedefine/>
    <w:qFormat/>
    <w:uiPriority w:val="0"/>
    <w:pPr>
      <w:adjustRightInd w:val="0"/>
      <w:spacing w:after="60" w:afterLines="0" w:line="360" w:lineRule="atLeast"/>
      <w:ind w:left="72" w:leftChars="30" w:right="30" w:rightChars="30"/>
      <w:jc w:val="center"/>
      <w:textAlignment w:val="baseline"/>
    </w:pPr>
    <w:rPr>
      <w:rFonts w:ascii="Times New Roman" w:hAnsi="Times New Roman"/>
      <w:kern w:val="0"/>
      <w:sz w:val="20"/>
      <w:szCs w:val="20"/>
    </w:rPr>
  </w:style>
  <w:style w:type="paragraph" w:styleId="4">
    <w:name w:val="Body Text 2"/>
    <w:basedOn w:val="1"/>
    <w:autoRedefine/>
    <w:qFormat/>
    <w:uiPriority w:val="0"/>
    <w:pPr>
      <w:spacing w:after="120" w:afterLines="0" w:line="480" w:lineRule="auto"/>
    </w:pPr>
  </w:style>
  <w:style w:type="paragraph" w:styleId="5">
    <w:name w:val="Body Text First Indent 2"/>
    <w:basedOn w:val="6"/>
    <w:next w:val="1"/>
    <w:autoRedefine/>
    <w:qFormat/>
    <w:uiPriority w:val="0"/>
    <w:pPr>
      <w:spacing w:after="120" w:line="240" w:lineRule="auto"/>
      <w:ind w:left="420" w:leftChars="200" w:firstLine="420" w:firstLineChars="200"/>
    </w:pPr>
  </w:style>
  <w:style w:type="paragraph" w:styleId="6">
    <w:name w:val="Body Text Indent"/>
    <w:basedOn w:val="1"/>
    <w:next w:val="7"/>
    <w:autoRedefine/>
    <w:qFormat/>
    <w:uiPriority w:val="0"/>
    <w:pPr>
      <w:spacing w:line="360" w:lineRule="auto"/>
      <w:ind w:firstLine="482" w:firstLineChars="100"/>
      <w:jc w:val="center"/>
    </w:pPr>
    <w:rPr>
      <w:rFonts w:ascii="黑体" w:eastAsia="黑体"/>
      <w:b/>
      <w:sz w:val="48"/>
      <w:szCs w:val="28"/>
    </w:rPr>
  </w:style>
  <w:style w:type="paragraph" w:styleId="7">
    <w:name w:val="envelope return"/>
    <w:basedOn w:val="1"/>
    <w:autoRedefine/>
    <w:qFormat/>
    <w:uiPriority w:val="0"/>
    <w:pPr>
      <w:snapToGrid w:val="0"/>
    </w:pPr>
    <w:rPr>
      <w:rFonts w:ascii="Arial" w:hAnsi="Arial"/>
    </w:rPr>
  </w:style>
  <w:style w:type="paragraph" w:styleId="10">
    <w:name w:val="Plain Text"/>
    <w:basedOn w:val="1"/>
    <w:autoRedefine/>
    <w:qFormat/>
    <w:uiPriority w:val="0"/>
    <w:rPr>
      <w:rFonts w:ascii="宋体" w:hAnsi="Courier New" w:eastAsiaTheme="minorEastAsia" w:cstheme="minorBidi"/>
      <w:szCs w:val="22"/>
    </w:rPr>
  </w:style>
  <w:style w:type="paragraph" w:styleId="11">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4">
    <w:name w:val="Strong"/>
    <w:basedOn w:val="13"/>
    <w:autoRedefine/>
    <w:qFormat/>
    <w:uiPriority w:val="0"/>
    <w:rPr>
      <w:b/>
      <w:bCs/>
    </w:rPr>
  </w:style>
  <w:style w:type="character" w:styleId="15">
    <w:name w:val="FollowedHyperlink"/>
    <w:basedOn w:val="13"/>
    <w:autoRedefine/>
    <w:qFormat/>
    <w:uiPriority w:val="0"/>
    <w:rPr>
      <w:color w:val="5C5C5C"/>
      <w:u w:val="none"/>
    </w:rPr>
  </w:style>
  <w:style w:type="character" w:styleId="16">
    <w:name w:val="Emphasis"/>
    <w:basedOn w:val="13"/>
    <w:autoRedefine/>
    <w:qFormat/>
    <w:uiPriority w:val="0"/>
    <w:rPr>
      <w:b/>
      <w:bCs/>
    </w:rPr>
  </w:style>
  <w:style w:type="character" w:styleId="17">
    <w:name w:val="HTML Definition"/>
    <w:basedOn w:val="13"/>
    <w:autoRedefine/>
    <w:qFormat/>
    <w:uiPriority w:val="0"/>
  </w:style>
  <w:style w:type="character" w:styleId="18">
    <w:name w:val="HTML Typewriter"/>
    <w:basedOn w:val="13"/>
    <w:autoRedefine/>
    <w:qFormat/>
    <w:uiPriority w:val="0"/>
    <w:rPr>
      <w:rFonts w:hint="default" w:ascii="monospace" w:hAnsi="monospace" w:eastAsia="monospace" w:cs="monospace"/>
      <w:sz w:val="20"/>
    </w:rPr>
  </w:style>
  <w:style w:type="character" w:styleId="19">
    <w:name w:val="HTML Acronym"/>
    <w:basedOn w:val="13"/>
    <w:autoRedefine/>
    <w:qFormat/>
    <w:uiPriority w:val="0"/>
  </w:style>
  <w:style w:type="character" w:styleId="20">
    <w:name w:val="HTML Variable"/>
    <w:basedOn w:val="13"/>
    <w:autoRedefine/>
    <w:qFormat/>
    <w:uiPriority w:val="0"/>
  </w:style>
  <w:style w:type="character" w:styleId="21">
    <w:name w:val="Hyperlink"/>
    <w:basedOn w:val="13"/>
    <w:autoRedefine/>
    <w:qFormat/>
    <w:uiPriority w:val="0"/>
    <w:rPr>
      <w:color w:val="5C5C5C"/>
      <w:u w:val="none"/>
    </w:rPr>
  </w:style>
  <w:style w:type="character" w:styleId="22">
    <w:name w:val="HTML Code"/>
    <w:basedOn w:val="13"/>
    <w:autoRedefine/>
    <w:qFormat/>
    <w:uiPriority w:val="0"/>
    <w:rPr>
      <w:rFonts w:hint="default" w:ascii="monospace" w:hAnsi="monospace" w:eastAsia="monospace" w:cs="monospace"/>
      <w:sz w:val="20"/>
    </w:rPr>
  </w:style>
  <w:style w:type="character" w:styleId="23">
    <w:name w:val="HTML Cite"/>
    <w:basedOn w:val="13"/>
    <w:autoRedefine/>
    <w:qFormat/>
    <w:uiPriority w:val="0"/>
  </w:style>
  <w:style w:type="character" w:styleId="24">
    <w:name w:val="HTML Keyboard"/>
    <w:basedOn w:val="13"/>
    <w:autoRedefine/>
    <w:qFormat/>
    <w:uiPriority w:val="0"/>
    <w:rPr>
      <w:rFonts w:hint="default" w:ascii="monospace" w:hAnsi="monospace" w:eastAsia="monospace" w:cs="monospace"/>
      <w:sz w:val="20"/>
    </w:rPr>
  </w:style>
  <w:style w:type="character" w:styleId="25">
    <w:name w:val="HTML Sample"/>
    <w:basedOn w:val="13"/>
    <w:autoRedefine/>
    <w:qFormat/>
    <w:uiPriority w:val="0"/>
    <w:rPr>
      <w:rFonts w:ascii="monospace" w:hAnsi="monospace" w:eastAsia="monospace" w:cs="monospace"/>
    </w:rPr>
  </w:style>
  <w:style w:type="paragraph" w:customStyle="1" w:styleId="26">
    <w:name w:val="style4"/>
    <w:basedOn w:val="1"/>
    <w:next w:val="27"/>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27">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28">
    <w:name w:val="hover"/>
    <w:basedOn w:val="13"/>
    <w:autoRedefine/>
    <w:qFormat/>
    <w:uiPriority w:val="0"/>
    <w:rPr>
      <w:color w:val="2590EB"/>
      <w:shd w:val="clear" w:fill="E9F4FD"/>
    </w:rPr>
  </w:style>
  <w:style w:type="character" w:customStyle="1" w:styleId="29">
    <w:name w:val="hover1"/>
    <w:basedOn w:val="13"/>
    <w:autoRedefine/>
    <w:qFormat/>
    <w:uiPriority w:val="0"/>
    <w:rPr>
      <w:color w:val="2590EB"/>
    </w:rPr>
  </w:style>
  <w:style w:type="character" w:customStyle="1" w:styleId="30">
    <w:name w:val="hover2"/>
    <w:basedOn w:val="13"/>
    <w:autoRedefine/>
    <w:qFormat/>
    <w:uiPriority w:val="0"/>
    <w:rPr>
      <w:color w:val="2590EB"/>
    </w:rPr>
  </w:style>
  <w:style w:type="character" w:customStyle="1" w:styleId="31">
    <w:name w:val="hover3"/>
    <w:basedOn w:val="13"/>
    <w:autoRedefine/>
    <w:qFormat/>
    <w:uiPriority w:val="0"/>
  </w:style>
  <w:style w:type="paragraph" w:customStyle="1" w:styleId="32">
    <w:name w:val="BodyText1I"/>
    <w:basedOn w:val="33"/>
    <w:autoRedefine/>
    <w:qFormat/>
    <w:uiPriority w:val="99"/>
    <w:pPr>
      <w:ind w:firstLine="420" w:firstLineChars="100"/>
    </w:pPr>
  </w:style>
  <w:style w:type="paragraph" w:customStyle="1" w:styleId="33">
    <w:name w:val="BodyText"/>
    <w:basedOn w:val="1"/>
    <w:autoRedefine/>
    <w:qFormat/>
    <w:uiPriority w:val="99"/>
    <w:pPr>
      <w:spacing w:after="120"/>
    </w:pPr>
  </w:style>
  <w:style w:type="character" w:customStyle="1" w:styleId="34">
    <w:name w:val="t-render-object-error"/>
    <w:basedOn w:val="13"/>
    <w:autoRedefine/>
    <w:qFormat/>
    <w:uiPriority w:val="0"/>
    <w:rPr>
      <w:b/>
      <w:bCs/>
      <w:i/>
      <w:iCs/>
      <w:color w:val="FF0000"/>
    </w:rPr>
  </w:style>
  <w:style w:type="character" w:customStyle="1" w:styleId="35">
    <w:name w:val="t-ajax-wait"/>
    <w:basedOn w:val="13"/>
    <w:autoRedefine/>
    <w:qFormat/>
    <w:uiPriority w:val="0"/>
  </w:style>
  <w:style w:type="character" w:customStyle="1" w:styleId="36">
    <w:name w:val="t-exception-class-name"/>
    <w:basedOn w:val="13"/>
    <w:autoRedefine/>
    <w:qFormat/>
    <w:uiPriority w:val="0"/>
    <w:rPr>
      <w:b/>
      <w:bCs/>
      <w:color w:val="0000FF"/>
      <w:sz w:val="24"/>
      <w:szCs w:val="24"/>
      <w:shd w:val="clear" w:fill="E1E1E1"/>
    </w:rPr>
  </w:style>
  <w:style w:type="character" w:customStyle="1" w:styleId="37">
    <w:name w:val="t-exception-stack-controls"/>
    <w:basedOn w:val="13"/>
    <w:autoRedefine/>
    <w:qFormat/>
    <w:uiPriority w:val="0"/>
  </w:style>
  <w:style w:type="character" w:customStyle="1" w:styleId="38">
    <w:name w:val="current"/>
    <w:basedOn w:val="13"/>
    <w:autoRedefine/>
    <w:qFormat/>
    <w:uiPriority w:val="0"/>
    <w:rPr>
      <w:color w:val="FFFFFF"/>
      <w:sz w:val="27"/>
      <w:szCs w:val="27"/>
      <w:u w:val="none"/>
      <w:bdr w:val="single" w:color="C0C0C0" w:sz="4" w:space="0"/>
      <w:shd w:val="clear" w:fill="809FFF"/>
    </w:rPr>
  </w:style>
  <w:style w:type="character" w:customStyle="1" w:styleId="39">
    <w:name w:val="hover12"/>
    <w:basedOn w:val="13"/>
    <w:autoRedefine/>
    <w:qFormat/>
    <w:uiPriority w:val="0"/>
    <w:rPr>
      <w:color w:val="FFFFFF"/>
      <w:shd w:val="clear" w:fill="00C1B3"/>
    </w:rPr>
  </w:style>
  <w:style w:type="character" w:customStyle="1" w:styleId="40">
    <w:name w:val="hover13"/>
    <w:basedOn w:val="13"/>
    <w:autoRedefine/>
    <w:qFormat/>
    <w:uiPriority w:val="0"/>
    <w:rPr>
      <w:color w:val="FFFFFF"/>
      <w:shd w:val="clear" w:fill="00C1B3"/>
    </w:rPr>
  </w:style>
  <w:style w:type="character" w:customStyle="1" w:styleId="41">
    <w:name w:val="hover14"/>
    <w:basedOn w:val="13"/>
    <w:autoRedefine/>
    <w:qFormat/>
    <w:uiPriority w:val="0"/>
    <w:rPr>
      <w:sz w:val="16"/>
      <w:szCs w:val="16"/>
    </w:rPr>
  </w:style>
  <w:style w:type="character" w:customStyle="1" w:styleId="42">
    <w:name w:val="t-tree-icon"/>
    <w:basedOn w:val="13"/>
    <w:autoRedefine/>
    <w:qFormat/>
    <w:uiPriority w:val="0"/>
  </w:style>
  <w:style w:type="character" w:customStyle="1" w:styleId="43">
    <w:name w:val="t-tree-expanded"/>
    <w:basedOn w:val="13"/>
    <w:autoRedefine/>
    <w:qFormat/>
    <w:uiPriority w:val="0"/>
  </w:style>
  <w:style w:type="character" w:customStyle="1" w:styleId="44">
    <w:name w:val="hover15"/>
    <w:basedOn w:val="13"/>
    <w:autoRedefine/>
    <w:qFormat/>
    <w:uiPriority w:val="0"/>
    <w:rPr>
      <w:color w:val="FFFFFF"/>
      <w:shd w:val="clear" w:fill="00C1B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358</Words>
  <Characters>438</Characters>
  <Lines>0</Lines>
  <Paragraphs>0</Paragraphs>
  <TotalTime>0</TotalTime>
  <ScaleCrop>false</ScaleCrop>
  <LinksUpToDate>false</LinksUpToDate>
  <CharactersWithSpaces>439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2023-07-07T02:30:00Z</dcterms:created>
  <dc:creator>嘿！</dc:creator>
  <cp:lastModifiedBy>qzuser</cp:lastModifiedBy>
  <dcterms:modified xsi:type="dcterms:W3CDTF">2024-07-26T01:47:42Z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1EFB9327ED9644A58E33970D3050C052_11</vt:lpwstr>
  </property>
</Properties>
</file>