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河南理工大学南校区东区篮球场之间道路整修及部分道路路面修复项目-成交公告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1、采购项目编号：豫财磋商采购-2024-6</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2、采购项目名称：河南理工大学南校区东区篮球场之间道路整修及部分道路路面修复项目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3、采购方式：竞争性磋商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4、采购公告发布日期：2024年01月19日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5、评审日期：2024年02月01日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二、成交情况</w:t>
      </w:r>
    </w:p>
    <w:tbl>
      <w:tblPr>
        <w:tblStyle w:val="3"/>
        <w:tblW w:w="94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8"/>
        <w:gridCol w:w="884"/>
        <w:gridCol w:w="1716"/>
        <w:gridCol w:w="2234"/>
        <w:gridCol w:w="1200"/>
        <w:gridCol w:w="1399"/>
        <w:gridCol w:w="1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jc w:val="center"/>
        </w:trPr>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包号</w:t>
            </w:r>
          </w:p>
        </w:tc>
        <w:tc>
          <w:tcPr>
            <w:tcW w:w="2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采购内容</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供应商名称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 址</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中标金额</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7" w:hRule="atLeast"/>
          <w:jc w:val="center"/>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豫政采(2)20240056-1</w:t>
            </w:r>
          </w:p>
        </w:tc>
        <w:tc>
          <w:tcPr>
            <w:tcW w:w="2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0160"/>
                  <wp:effectExtent l="0" t="0" r="0" b="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4"/>
                          <a:stretch>
                            <a:fillRect/>
                          </a:stretch>
                        </pic:blipFill>
                        <pic:spPr>
                          <a:xfrm>
                            <a:off x="0" y="0"/>
                            <a:ext cx="10160" cy="1016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t>对我校南校区篮球场之间原路面进行整修，铺设沥青路面，透水砖人行道，安装花岗岩道牙石，砌花岗岩树池，敷设雨水管道和雨水篦子，加装路灯等（详见施工图纸及工程量清单）</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河南崇浩建筑工程有限公司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林州市河顺镇政府南楼215号</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831,437.28</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施工范围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施工工期</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项目经理</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执业证书信息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7"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河南理工大学南校区东区篮球场之间道路整修工程项目</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0160"/>
                  <wp:effectExtent l="0" t="0" r="0" b="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4"/>
                          <a:stretch>
                            <a:fillRect/>
                          </a:stretch>
                        </pic:blipFill>
                        <pic:spPr>
                          <a:xfrm>
                            <a:off x="0" y="0"/>
                            <a:ext cx="10160" cy="1016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t>对我校南校区篮球场之间原路面进行整修，铺设沥青路面，透水砖人行道，安装花岗岩道牙石，砌花岗岩树池，敷设雨水管道和雨水篦子，加装路灯等（详见施工图纸及工程量清单）；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90日历天</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王冬栋</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豫 241171720677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4" w:hRule="atLeast"/>
          <w:jc w:val="center"/>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豫政采(2)20240056-2</w:t>
            </w:r>
          </w:p>
        </w:tc>
        <w:tc>
          <w:tcPr>
            <w:tcW w:w="2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0160"/>
                  <wp:effectExtent l="0" t="0" r="0" b="0"/>
                  <wp:wrapNone/>
                  <wp:docPr id="4" name="图片_3"/>
                  <wp:cNvGraphicFramePr/>
                  <a:graphic xmlns:a="http://schemas.openxmlformats.org/drawingml/2006/main">
                    <a:graphicData uri="http://schemas.openxmlformats.org/drawingml/2006/picture">
                      <pic:pic xmlns:pic="http://schemas.openxmlformats.org/drawingml/2006/picture">
                        <pic:nvPicPr>
                          <pic:cNvPr id="4" name="图片_3"/>
                          <pic:cNvPicPr/>
                        </pic:nvPicPr>
                        <pic:blipFill>
                          <a:blip r:embed="rId4"/>
                          <a:stretch>
                            <a:fillRect/>
                          </a:stretch>
                        </pic:blipFill>
                        <pic:spPr>
                          <a:xfrm>
                            <a:off x="0" y="0"/>
                            <a:ext cx="10160" cy="1016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t>河南理工大学南校区部分道路路面修复，位置在3#教学楼东侧、文科楼周围、牡丹园东侧至南环道路。主要内容：对面层损坏严重的区域道路进行微裂处理，裂缝处粘贴微裂贴，铺设粘接沥青，铺设5cm沥青混凝土。部分路口增加雨水篦子，更换部分区域人行道透水砖，更换部分区域混凝土道沿石为花岗岩道沿石等（详见图纸及工程量清单）</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河南翊诚建设工程有限公司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焦作市解放区太行中路1号院</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1,100,000.00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施工范围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施工工期</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项目经理</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执业证书信息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4"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河南理工大学南校区部分道路路面修复工程项目</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0160"/>
                  <wp:effectExtent l="0" t="0" r="0" b="0"/>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r:embed="rId4"/>
                          <a:stretch>
                            <a:fillRect/>
                          </a:stretch>
                        </pic:blipFill>
                        <pic:spPr>
                          <a:xfrm>
                            <a:off x="0" y="0"/>
                            <a:ext cx="10160" cy="1016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t>河南理工大学南校区部分道路路面修复，位置在3#教学楼东侧、文科楼周围、牡丹园东侧至南环道路。主要内容：对面层损坏严重的区域道路进行微裂处理，裂缝处粘贴微裂贴，铺设粘接沥青，铺设5cm沥青混凝土。部分路口增加雨水篦子，更换部分区域人行道透水砖，更换部分区域混凝土道沿石为花岗岩道沿石等（详见图纸及工程量清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60日历天</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刘宝才</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豫 241131336012</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三、评审专家名单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朱朝霞、冉淑霞、李萍、夏敏、刘泽军（采购人代表）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四、代理服务收费标准及金额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收费标准：本项目代理服务费参照豫招协[2023]002号文件收取，一标段收费金额：9977.25元；二标段收费金额：13000.00元。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收费金额：22,977.25元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五、成交公告发布的媒介及成交公告期限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本次中标公告在《河南省政府采购网》、《河南省公共资源交易中心》、《中国招标投标公共服务平台》、《河南省电子招标投标公共服务平台》、《河南理工大学校园网》上发布，成交公告期限为1个工作日。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六、其他补充事宜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公告期限为1个工作日，参与本项目投标的其他供应商对成交结果有异议的，可以在成交公告期限届满之日起七个工作日内，以书面形式向采购人和采购代理机构提出，提出质疑应当提交质疑函和必要的证明材料，质疑函应当包括下列内容：①供应商的姓名或者名称、地址、邮编、联系人及联系电话、②质疑项目的名称、编号、③具体、明确的质疑事项和与质疑事项相关的请求、④事实依据、⑤必要的法律依据、⑥提出质疑的日期，质疑函需加盖单位公章且经法定代表人签字。由法定代表人或其授权代表（提供加盖单位公章且经法定代表人签字的授权委托书,并载明授权代表的姓名、代理事项、具体权限、期限和相关事项）携带质疑函、身份证原件及加盖公章的复印件提交，并以质疑函接受确认日期作为受理时间，逾期未提交或未按照要求提交的质疑函将不予受理。</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1.采购人信息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名称：河南理工大学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地址：河南省焦作市世纪路2001号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联系人：高老师、韩老师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联系方式：0391-3987075</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2.采购代理机构信息（如有）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名称：方大国际工程咨询股份有限公司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地址：郑州市郑东新区康宁街与普济路交会处德威广场12层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联系人：韩娜、孙璐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联系方式：0371-85969780/13782886014</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3.项目联系方式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项目联系人：韩娜、孙璐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联系方式：0371-85969780/13782886014</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宋体" w:hAnsi="宋体" w:eastAsia="宋体" w:cs="宋体"/>
          <w:b w:val="0"/>
          <w:bCs w:val="0"/>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7ED5CF"/>
    <w:multiLevelType w:val="singleLevel"/>
    <w:tmpl w:val="637ED5CF"/>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wOTkzMzk5ZDU3Y2UwYmI0NTZlY2JjZDUxZGNhMTMifQ=="/>
  </w:docVars>
  <w:rsids>
    <w:rsidRoot w:val="640B30AD"/>
    <w:rsid w:val="04A30167"/>
    <w:rsid w:val="075C5614"/>
    <w:rsid w:val="0B280F02"/>
    <w:rsid w:val="0CDB522D"/>
    <w:rsid w:val="0E884F40"/>
    <w:rsid w:val="0FE12B5A"/>
    <w:rsid w:val="12443874"/>
    <w:rsid w:val="140E413A"/>
    <w:rsid w:val="17577BA6"/>
    <w:rsid w:val="17942BA8"/>
    <w:rsid w:val="1CEB6DC6"/>
    <w:rsid w:val="1D873F4A"/>
    <w:rsid w:val="1DF42CBF"/>
    <w:rsid w:val="21863561"/>
    <w:rsid w:val="255A71DF"/>
    <w:rsid w:val="25E76599"/>
    <w:rsid w:val="2961603A"/>
    <w:rsid w:val="2BCD57C4"/>
    <w:rsid w:val="2D5922EF"/>
    <w:rsid w:val="2ED5524C"/>
    <w:rsid w:val="2F452CAE"/>
    <w:rsid w:val="32A0714C"/>
    <w:rsid w:val="34286B83"/>
    <w:rsid w:val="34681DFB"/>
    <w:rsid w:val="395953C5"/>
    <w:rsid w:val="3A7A7584"/>
    <w:rsid w:val="3C1E384D"/>
    <w:rsid w:val="3C7A1ABD"/>
    <w:rsid w:val="3CE53B70"/>
    <w:rsid w:val="3D032CD7"/>
    <w:rsid w:val="3E82303C"/>
    <w:rsid w:val="3E961660"/>
    <w:rsid w:val="412F10C8"/>
    <w:rsid w:val="424961B9"/>
    <w:rsid w:val="46821C9A"/>
    <w:rsid w:val="47B9793D"/>
    <w:rsid w:val="4ABE3F95"/>
    <w:rsid w:val="4B0E7FA0"/>
    <w:rsid w:val="4C047278"/>
    <w:rsid w:val="4E511CB5"/>
    <w:rsid w:val="4F6B59C1"/>
    <w:rsid w:val="552A59D6"/>
    <w:rsid w:val="563665FD"/>
    <w:rsid w:val="57206394"/>
    <w:rsid w:val="58444D92"/>
    <w:rsid w:val="5B232AE4"/>
    <w:rsid w:val="640B30AD"/>
    <w:rsid w:val="652622FB"/>
    <w:rsid w:val="67B11F87"/>
    <w:rsid w:val="6D6E7C3D"/>
    <w:rsid w:val="71775CBF"/>
    <w:rsid w:val="75D05CCE"/>
    <w:rsid w:val="76D35A76"/>
    <w:rsid w:val="79386064"/>
    <w:rsid w:val="7A044199"/>
    <w:rsid w:val="7B407452"/>
    <w:rsid w:val="7C3E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99"/>
    <w:pPr>
      <w:widowControl/>
      <w:spacing w:before="100" w:beforeAutospacing="1" w:after="100" w:afterAutospacing="1"/>
    </w:pPr>
    <w:rPr>
      <w:rFonts w:ascii="宋体" w:hAnsi="宋体" w:eastAsia="仿宋_GB2312" w:cs="宋体"/>
      <w:sz w:val="32"/>
      <w:szCs w:val="32"/>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autoRedefine/>
    <w:qFormat/>
    <w:uiPriority w:val="0"/>
    <w:rPr>
      <w:color w:val="000000"/>
      <w:u w:val="none"/>
    </w:rPr>
  </w:style>
  <w:style w:type="character" w:styleId="7">
    <w:name w:val="Hyperlink"/>
    <w:basedOn w:val="5"/>
    <w:autoRedefine/>
    <w:qFormat/>
    <w:uiPriority w:val="0"/>
    <w:rPr>
      <w:color w:val="000000"/>
      <w:u w:val="none"/>
    </w:rPr>
  </w:style>
  <w:style w:type="paragraph" w:customStyle="1" w:styleId="8">
    <w:name w:val="Default"/>
    <w:next w:val="1"/>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9">
    <w:name w:val="first-child"/>
    <w:basedOn w:val="5"/>
    <w:autoRedefine/>
    <w:qFormat/>
    <w:uiPriority w:val="0"/>
    <w:rPr>
      <w:color w:val="1F3149"/>
      <w:sz w:val="24"/>
      <w:szCs w:val="24"/>
    </w:rPr>
  </w:style>
  <w:style w:type="character" w:customStyle="1" w:styleId="10">
    <w:name w:val="icon_gys"/>
    <w:basedOn w:val="5"/>
    <w:autoRedefine/>
    <w:qFormat/>
    <w:uiPriority w:val="0"/>
    <w:rPr>
      <w:sz w:val="21"/>
      <w:szCs w:val="21"/>
    </w:rPr>
  </w:style>
  <w:style w:type="character" w:customStyle="1" w:styleId="11">
    <w:name w:val="fr"/>
    <w:basedOn w:val="5"/>
    <w:autoRedefine/>
    <w:qFormat/>
    <w:uiPriority w:val="0"/>
  </w:style>
  <w:style w:type="character" w:customStyle="1" w:styleId="12">
    <w:name w:val="icon_ds"/>
    <w:basedOn w:val="5"/>
    <w:autoRedefine/>
    <w:qFormat/>
    <w:uiPriority w:val="0"/>
  </w:style>
  <w:style w:type="character" w:customStyle="1" w:styleId="13">
    <w:name w:val="icon_ds1"/>
    <w:basedOn w:val="5"/>
    <w:autoRedefine/>
    <w:qFormat/>
    <w:uiPriority w:val="0"/>
    <w:rPr>
      <w:sz w:val="21"/>
      <w:szCs w:val="21"/>
    </w:rPr>
  </w:style>
  <w:style w:type="character" w:customStyle="1" w:styleId="14">
    <w:name w:val="xiadan"/>
    <w:basedOn w:val="5"/>
    <w:autoRedefine/>
    <w:qFormat/>
    <w:uiPriority w:val="0"/>
    <w:rPr>
      <w:shd w:val="clear" w:fill="E4393C"/>
    </w:rPr>
  </w:style>
  <w:style w:type="character" w:customStyle="1" w:styleId="15">
    <w:name w:val="first-child1"/>
    <w:basedOn w:val="5"/>
    <w:autoRedefine/>
    <w:qFormat/>
    <w:uiPriority w:val="0"/>
    <w:rPr>
      <w:color w:val="1F3149"/>
      <w:sz w:val="24"/>
      <w:szCs w:val="24"/>
    </w:rPr>
  </w:style>
  <w:style w:type="character" w:customStyle="1" w:styleId="16">
    <w:name w:val="first-child2"/>
    <w:basedOn w:val="5"/>
    <w:autoRedefine/>
    <w:qFormat/>
    <w:uiPriority w:val="0"/>
    <w:rPr>
      <w:color w:val="1F3149"/>
      <w:sz w:val="24"/>
      <w:szCs w:val="24"/>
    </w:rPr>
  </w:style>
  <w:style w:type="paragraph" w:customStyle="1" w:styleId="17">
    <w:name w:val="_Style 14"/>
    <w:basedOn w:val="1"/>
    <w:next w:val="1"/>
    <w:autoRedefine/>
    <w:qFormat/>
    <w:uiPriority w:val="0"/>
    <w:pPr>
      <w:pBdr>
        <w:bottom w:val="single" w:color="auto" w:sz="6" w:space="1"/>
      </w:pBdr>
      <w:jc w:val="center"/>
    </w:pPr>
    <w:rPr>
      <w:rFonts w:ascii="Arial" w:eastAsia="宋体"/>
      <w:vanish/>
      <w:sz w:val="16"/>
    </w:rPr>
  </w:style>
  <w:style w:type="paragraph" w:customStyle="1" w:styleId="18">
    <w:name w:val="_Style 15"/>
    <w:basedOn w:val="1"/>
    <w:next w:val="1"/>
    <w:autoRedefine/>
    <w:qFormat/>
    <w:uiPriority w:val="0"/>
    <w:pPr>
      <w:pBdr>
        <w:top w:val="single" w:color="auto" w:sz="6" w:space="1"/>
      </w:pBdr>
      <w:jc w:val="center"/>
    </w:pPr>
    <w:rPr>
      <w:rFonts w:ascii="Arial" w:eastAsia="宋体"/>
      <w:vanish/>
      <w:sz w:val="16"/>
    </w:rPr>
  </w:style>
  <w:style w:type="character" w:customStyle="1" w:styleId="19">
    <w:name w:val="hover18"/>
    <w:basedOn w:val="5"/>
    <w:autoRedefine/>
    <w:qFormat/>
    <w:uiPriority w:val="0"/>
  </w:style>
  <w:style w:type="character" w:customStyle="1" w:styleId="20">
    <w:name w:val="hover"/>
    <w:basedOn w:val="5"/>
    <w:autoRedefine/>
    <w:qFormat/>
    <w:uiPriority w:val="0"/>
  </w:style>
  <w:style w:type="paragraph" w:styleId="21">
    <w:name w:val=""/>
    <w:basedOn w:val="1"/>
    <w:next w:val="1"/>
    <w:uiPriority w:val="0"/>
    <w:pPr>
      <w:pBdr>
        <w:bottom w:val="single" w:color="auto" w:sz="6" w:space="1"/>
      </w:pBdr>
      <w:jc w:val="center"/>
    </w:pPr>
    <w:rPr>
      <w:rFonts w:ascii="Arial" w:eastAsia="宋体"/>
      <w:vanish/>
      <w:sz w:val="16"/>
    </w:rPr>
  </w:style>
  <w:style w:type="paragraph" w:styleId="2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1194</Words>
  <Characters>1327</Characters>
  <Lines>0</Lines>
  <Paragraphs>0</Paragraphs>
  <TotalTime>0</TotalTime>
  <ScaleCrop>false</ScaleCrop>
  <LinksUpToDate>false</LinksUpToDate>
  <CharactersWithSpaces>1363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2022-03-22T11:21:00Z</dcterms:created>
  <dc:creator>我是张亚萍</dc:creator>
  <cp:lastModifiedBy>朱小秋</cp:lastModifiedBy>
  <dcterms:modified xsi:type="dcterms:W3CDTF">2024-02-04T02:13:36Z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02886D15A1604AE59788B2AE7E1F5E0E</vt:lpwstr>
  </property>
</Properties>
</file>