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84" w:rsidRDefault="00F028CE" w:rsidP="00F028CE">
      <w:pPr>
        <w:jc w:val="center"/>
        <w:rPr>
          <w:rFonts w:ascii="方正小标宋简体" w:eastAsia="方正小标宋简体" w:hAnsi="宋体" w:cs="宋体" w:hint="eastAsia"/>
          <w:color w:val="000000"/>
          <w:sz w:val="44"/>
          <w:szCs w:val="44"/>
        </w:rPr>
      </w:pPr>
      <w:r w:rsidRPr="00F028CE">
        <w:rPr>
          <w:rFonts w:ascii="方正小标宋简体" w:eastAsia="方正小标宋简体" w:hAnsi="宋体" w:cs="宋体" w:hint="eastAsia"/>
          <w:color w:val="000000"/>
          <w:sz w:val="44"/>
          <w:szCs w:val="44"/>
        </w:rPr>
        <w:t>河南理工大学北校区学林餐厅委托经营项目</w:t>
      </w:r>
    </w:p>
    <w:p w:rsidR="00F028CE" w:rsidRPr="00F028CE" w:rsidRDefault="00F028CE" w:rsidP="00F028CE">
      <w:pPr>
        <w:jc w:val="center"/>
        <w:rPr>
          <w:rFonts w:ascii="方正小标宋简体" w:eastAsia="方正小标宋简体" w:hAnsi="宋体" w:cs="宋体"/>
          <w:color w:val="000000"/>
          <w:sz w:val="44"/>
          <w:szCs w:val="44"/>
        </w:rPr>
      </w:pPr>
      <w:bookmarkStart w:id="0" w:name="_GoBack"/>
      <w:bookmarkEnd w:id="0"/>
      <w:r w:rsidRPr="00F028CE">
        <w:rPr>
          <w:rFonts w:ascii="方正小标宋简体" w:eastAsia="方正小标宋简体" w:hAnsi="宋体" w:cs="宋体" w:hint="eastAsia"/>
          <w:color w:val="000000"/>
          <w:sz w:val="44"/>
          <w:szCs w:val="44"/>
        </w:rPr>
        <w:t>竞争性磋商公告</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一、项目名称</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河南理工大学北校区学林餐厅委托经营</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二、项目简介</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2.1项目内容：北校区学林餐厅，一、二层总建筑面积约为2552平方米。具体位置和场地以现场踏勘为准，具体内容详见磋商文件第五章技术标准和要求。</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2.2项目性质：本项目为捐赠办学项目。</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2.3经营范围：校园餐厅（基本大伙），不得从事其他非餐饮类服务。</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三、委托经营期限</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3.1 委托经营期限：6年</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四、服务商应具备的资格</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4.1在中华人民共和国境内注册，能够独立承担民事责任的企业；</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 xml:space="preserve">4.2具有良好的商业信誉和健全的财务会计制度； </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4.3具有履行合同所必需的设备和专业技术能力；</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4.4有依法缴纳税收和社会保障资金的良好记录；</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4.5近三年（2019至2021）内经营活动中没有重大违法记录；</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4.6法律、行政法规规定的其他条件；</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*单位负责人为同一人或者存在直接控股、管理关系的不同供应商，不得同时参加同一合同项下的招标活动；</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4.7服务商持有国家规定从事餐饮经营服务的营业执照和食品经营许可证；</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4.8通过“信用中国”网站（www.creditchina.gov.cn）、中国政府采购网（www.ccgp.gov.cn）渠道查询企业信用记录，对列入失信行为记录名单、重大税收违法案件当事人名单、政府采购严重违法失信行为记录名单的服务商，拒绝参与本项目。</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五、报名及磋商文件领取</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5.1报名时间：</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投标报名时间：2022年5月18日起至2022年5月25日，上午9:00～11:30、下午15:00～17:00（北京时间，法定节假日除外）。</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5.2报名需提供的资料</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（1）营业执照副本原件（复印件加盖单位公章）；</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（2）公司账户开户行出具的资金证明（证明有效期为报名前5个工作日之内）；</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（3）法人身份证复印件（加盖单位公章）；</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（4）法人、被授权人无违法犯罪记录证明原件；</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lastRenderedPageBreak/>
        <w:t>（5）法人授权委托书原件；</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（6）被授权人身份证明（加盖单位公章）；</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（7）准确提供服务商的联系方式和电子邮箱。</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 xml:space="preserve">（8）“信用中国”、中国政府采购网无失信行为、无重大税收违法案件当事人、无政府采购严重违法失信行为的查询结果； </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（9）食品经营许可证（复印件加盖单位公章）。</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（10）</w:t>
      </w:r>
      <w:proofErr w:type="gramStart"/>
      <w:r w:rsidRPr="00F028CE">
        <w:rPr>
          <w:rFonts w:ascii="宋体" w:eastAsia="宋体" w:hAnsi="宋体" w:cs="Times New Roman" w:hint="eastAsia"/>
          <w:szCs w:val="21"/>
        </w:rPr>
        <w:t>购买磋商</w:t>
      </w:r>
      <w:proofErr w:type="gramEnd"/>
      <w:r w:rsidRPr="00F028CE">
        <w:rPr>
          <w:rFonts w:ascii="宋体" w:eastAsia="宋体" w:hAnsi="宋体" w:cs="Times New Roman" w:hint="eastAsia"/>
          <w:szCs w:val="21"/>
        </w:rPr>
        <w:t>文件转账凭证。</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5.3报名方式：网上报名</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接收报名邮箱：</w:t>
      </w:r>
      <w:r w:rsidR="003864D8">
        <w:rPr>
          <w:rFonts w:ascii="宋体" w:eastAsia="宋体" w:hAnsi="宋体" w:cs="Times New Roman" w:hint="eastAsia"/>
          <w:szCs w:val="21"/>
        </w:rPr>
        <w:t>stz</w:t>
      </w:r>
      <w:r w:rsidRPr="00F028CE">
        <w:rPr>
          <w:rFonts w:ascii="宋体" w:eastAsia="宋体" w:hAnsi="宋体" w:cs="Times New Roman" w:hint="eastAsia"/>
          <w:szCs w:val="21"/>
        </w:rPr>
        <w:t>@hpu.edu.cn，报名时需提供“5.2投标报名需提供的资料”盖章扫描件一套。招标人将通过电子邮件向符合要求的报名单位发送磋商文件。</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5.4邮件标题：项目名称+报名单位全称</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5.5磋商文件每份售价：300元。</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通过对公转账形式支付，售后不退。</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汇款信息：</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开户名：河南理工大学</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开户行：中国农业银行股份有限公司焦作理工大学分理处</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银行账号：16302301040000264</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纳税人识别号：12410000721851120U。</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六、现场踏勘</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6.1现场踏勘</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6.1.1现场踏勘时间：2022年</w:t>
      </w:r>
      <w:r w:rsidR="002334BC">
        <w:rPr>
          <w:rFonts w:ascii="宋体" w:eastAsia="宋体" w:hAnsi="宋体" w:cs="Times New Roman" w:hint="eastAsia"/>
          <w:szCs w:val="21"/>
        </w:rPr>
        <w:t>6</w:t>
      </w:r>
      <w:r w:rsidRPr="00F028CE">
        <w:rPr>
          <w:rFonts w:ascii="宋体" w:eastAsia="宋体" w:hAnsi="宋体" w:cs="Times New Roman" w:hint="eastAsia"/>
          <w:szCs w:val="21"/>
        </w:rPr>
        <w:t>月</w:t>
      </w:r>
      <w:r w:rsidR="002334BC">
        <w:rPr>
          <w:rFonts w:ascii="宋体" w:eastAsia="宋体" w:hAnsi="宋体" w:cs="Times New Roman" w:hint="eastAsia"/>
          <w:szCs w:val="21"/>
        </w:rPr>
        <w:t>9</w:t>
      </w:r>
      <w:r w:rsidRPr="00F028CE">
        <w:rPr>
          <w:rFonts w:ascii="宋体" w:eastAsia="宋体" w:hAnsi="宋体" w:cs="Times New Roman" w:hint="eastAsia"/>
          <w:szCs w:val="21"/>
        </w:rPr>
        <w:t>日15:30（自愿参加，未参加视作已自行踏勘，若因未进行现场踏勘造成投标出现偏差的，由服务商自行承担）；</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6.1.2集合地点：河南理工大学北校区东门；</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6.1.3联系人：</w:t>
      </w:r>
      <w:proofErr w:type="gramStart"/>
      <w:r w:rsidRPr="00F028CE">
        <w:rPr>
          <w:rFonts w:ascii="宋体" w:eastAsia="宋体" w:hAnsi="宋体" w:cs="Times New Roman" w:hint="eastAsia"/>
          <w:szCs w:val="21"/>
        </w:rPr>
        <w:t>职老师</w:t>
      </w:r>
      <w:proofErr w:type="gramEnd"/>
      <w:r w:rsidRPr="00F028CE">
        <w:rPr>
          <w:rFonts w:ascii="宋体" w:eastAsia="宋体" w:hAnsi="宋体" w:cs="Times New Roman" w:hint="eastAsia"/>
          <w:szCs w:val="21"/>
        </w:rPr>
        <w:t xml:space="preserve">    联系电话：0391-3987338</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6.1.4来校注意事项见《磋商公告》第九条。</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6.2有关本次招标的事项若存在实质性变动或修改，敬请及时关注“河南理工大学网站”招标公告栏目发布的招标信息公告。</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七、响应文件接收及开标有关信息</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7.1响应文件递交截止时间及开标时间：2022年6月15日 9:00 (北京时间）</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7.2响应文件接收地点及开标地点：河南理工大学南校区博雅苑</w:t>
      </w:r>
      <w:proofErr w:type="gramStart"/>
      <w:r w:rsidRPr="00F028CE">
        <w:rPr>
          <w:rFonts w:ascii="宋体" w:eastAsia="宋体" w:hAnsi="宋体" w:cs="Times New Roman" w:hint="eastAsia"/>
          <w:szCs w:val="21"/>
        </w:rPr>
        <w:t>超市四</w:t>
      </w:r>
      <w:proofErr w:type="gramEnd"/>
      <w:r w:rsidRPr="00F028CE">
        <w:rPr>
          <w:rFonts w:ascii="宋体" w:eastAsia="宋体" w:hAnsi="宋体" w:cs="Times New Roman" w:hint="eastAsia"/>
          <w:szCs w:val="21"/>
        </w:rPr>
        <w:t>楼414会议室。</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八、发布公告的媒介</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河南理工大学网站主页——招标公告</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九、特别提示</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9.1新冠肺炎防控期间，进入校园需经严格审批，投标、踏勘现场及递交响应文件人员须提前至少一天（24小时）通过stz@hpu.edu.cn提交入校申请(姓名、身份证号、联系电话、单位名称、入校日期、入校原因、交通工具、近14天轨迹)，通过后携带身份证、行程码、健康码、48小时核酸检测阴性证明、15</w:t>
      </w:r>
      <w:r w:rsidRPr="00F028CE">
        <w:rPr>
          <w:rFonts w:ascii="宋体" w:eastAsia="宋体" w:hAnsi="宋体" w:cs="Times New Roman" w:hint="eastAsia"/>
          <w:szCs w:val="21"/>
        </w:rPr>
        <w:lastRenderedPageBreak/>
        <w:t>日内轨迹查询无重点疫区和中高风险地区到访史、无症状体温正常，方可来校。</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9.2来校人员须严格遵守焦作市疫情防控和外来人员隔离管控的相关要求。</w:t>
      </w:r>
    </w:p>
    <w:p w:rsidR="00F028CE" w:rsidRPr="00F028CE" w:rsidRDefault="00F028CE" w:rsidP="00F028CE">
      <w:pPr>
        <w:spacing w:line="400" w:lineRule="exact"/>
        <w:ind w:firstLineChars="200" w:firstLine="422"/>
        <w:rPr>
          <w:rFonts w:ascii="宋体" w:eastAsia="宋体" w:hAnsi="宋体" w:cs="Times New Roman"/>
          <w:b/>
          <w:szCs w:val="21"/>
        </w:rPr>
      </w:pPr>
      <w:r w:rsidRPr="00F028CE">
        <w:rPr>
          <w:rFonts w:ascii="宋体" w:eastAsia="宋体" w:hAnsi="宋体" w:cs="Times New Roman" w:hint="eastAsia"/>
          <w:b/>
          <w:szCs w:val="21"/>
        </w:rPr>
        <w:t>十、项目联系事项</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10.1招标人：河南理工大学</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10.2地  址：焦作市世纪路2001号，邮编：454000</w:t>
      </w:r>
    </w:p>
    <w:p w:rsidR="00F028CE" w:rsidRPr="00F028CE" w:rsidRDefault="00F028CE" w:rsidP="00F028CE">
      <w:pPr>
        <w:spacing w:line="400" w:lineRule="exact"/>
        <w:ind w:firstLineChars="200" w:firstLine="420"/>
        <w:rPr>
          <w:rFonts w:ascii="宋体" w:eastAsia="宋体" w:hAnsi="宋体" w:cs="Times New Roman"/>
          <w:szCs w:val="21"/>
        </w:rPr>
      </w:pPr>
      <w:r w:rsidRPr="00F028CE">
        <w:rPr>
          <w:rFonts w:ascii="宋体" w:eastAsia="宋体" w:hAnsi="宋体" w:cs="Times New Roman" w:hint="eastAsia"/>
          <w:szCs w:val="21"/>
        </w:rPr>
        <w:t>10.3联系人：史老师   刘老师   联系电话：0391-3986169</w:t>
      </w:r>
    </w:p>
    <w:p w:rsidR="00F028CE" w:rsidRPr="00F028CE" w:rsidRDefault="00F028CE" w:rsidP="00F028CE">
      <w:pPr>
        <w:spacing w:line="400" w:lineRule="exact"/>
        <w:ind w:firstLineChars="200" w:firstLine="420"/>
        <w:rPr>
          <w:rFonts w:ascii="宋体" w:eastAsia="宋体" w:hAnsi="宋体" w:cs="Times New Roman"/>
          <w:szCs w:val="21"/>
        </w:rPr>
      </w:pPr>
    </w:p>
    <w:p w:rsidR="00F028CE" w:rsidRPr="00F028CE" w:rsidRDefault="00F028CE" w:rsidP="00F028CE">
      <w:pPr>
        <w:spacing w:line="400" w:lineRule="exact"/>
        <w:ind w:firstLine="200"/>
        <w:jc w:val="left"/>
        <w:rPr>
          <w:rFonts w:ascii="宋体" w:eastAsia="宋体" w:hAnsi="宋体" w:cs="Times New Roman"/>
          <w:sz w:val="24"/>
          <w:szCs w:val="24"/>
        </w:rPr>
      </w:pPr>
    </w:p>
    <w:p w:rsidR="00F028CE" w:rsidRPr="00F028CE" w:rsidRDefault="00F028CE" w:rsidP="00F028CE">
      <w:pPr>
        <w:spacing w:line="400" w:lineRule="exact"/>
        <w:ind w:firstLine="200"/>
        <w:jc w:val="left"/>
        <w:rPr>
          <w:rFonts w:ascii="宋体" w:eastAsia="宋体" w:hAnsi="宋体" w:cs="Times New Roman"/>
          <w:sz w:val="24"/>
          <w:szCs w:val="24"/>
        </w:rPr>
      </w:pPr>
    </w:p>
    <w:p w:rsidR="00F028CE" w:rsidRPr="00F028CE" w:rsidRDefault="00F028CE" w:rsidP="00F028CE">
      <w:pPr>
        <w:spacing w:line="400" w:lineRule="exact"/>
        <w:ind w:firstLine="200"/>
        <w:jc w:val="left"/>
        <w:rPr>
          <w:rFonts w:ascii="宋体" w:eastAsia="宋体" w:hAnsi="宋体" w:cs="Times New Roman"/>
          <w:sz w:val="24"/>
          <w:szCs w:val="24"/>
        </w:rPr>
      </w:pPr>
    </w:p>
    <w:p w:rsidR="00F028CE" w:rsidRPr="00F028CE" w:rsidRDefault="00F028CE" w:rsidP="00F028CE">
      <w:pPr>
        <w:spacing w:line="400" w:lineRule="exact"/>
        <w:ind w:firstLine="200"/>
        <w:jc w:val="left"/>
        <w:rPr>
          <w:rFonts w:ascii="宋体" w:eastAsia="宋体" w:hAnsi="宋体" w:cs="Times New Roman"/>
          <w:sz w:val="24"/>
          <w:szCs w:val="24"/>
        </w:rPr>
      </w:pPr>
    </w:p>
    <w:p w:rsidR="00F028CE" w:rsidRPr="00F028CE" w:rsidRDefault="00F028CE" w:rsidP="00F028CE">
      <w:pPr>
        <w:spacing w:line="400" w:lineRule="exact"/>
        <w:ind w:firstLine="200"/>
        <w:jc w:val="left"/>
        <w:rPr>
          <w:rFonts w:ascii="宋体" w:eastAsia="宋体" w:hAnsi="宋体" w:cs="Times New Roman"/>
          <w:sz w:val="24"/>
          <w:szCs w:val="24"/>
        </w:rPr>
      </w:pPr>
    </w:p>
    <w:p w:rsidR="00F028CE" w:rsidRPr="00F028CE" w:rsidRDefault="00F028CE" w:rsidP="00D36488">
      <w:pPr>
        <w:wordWrap w:val="0"/>
        <w:spacing w:line="400" w:lineRule="exact"/>
        <w:ind w:right="989" w:firstLine="480"/>
        <w:jc w:val="right"/>
        <w:rPr>
          <w:rFonts w:ascii="宋体" w:eastAsia="宋体" w:hAnsi="宋体" w:cs="Times New Roman"/>
          <w:szCs w:val="24"/>
        </w:rPr>
      </w:pPr>
      <w:r w:rsidRPr="00F028CE">
        <w:rPr>
          <w:rFonts w:ascii="宋体" w:eastAsia="宋体" w:hAnsi="宋体" w:cs="Times New Roman" w:hint="eastAsia"/>
          <w:szCs w:val="24"/>
        </w:rPr>
        <w:t>河南理工大学</w:t>
      </w:r>
      <w:r w:rsidR="00D36488">
        <w:rPr>
          <w:rFonts w:ascii="宋体" w:eastAsia="宋体" w:hAnsi="宋体" w:cs="Times New Roman" w:hint="eastAsia"/>
          <w:szCs w:val="24"/>
        </w:rPr>
        <w:t xml:space="preserve">  </w:t>
      </w:r>
    </w:p>
    <w:p w:rsidR="00F028CE" w:rsidRPr="00F028CE" w:rsidRDefault="00F028CE" w:rsidP="00F028CE">
      <w:pPr>
        <w:widowControl/>
        <w:wordWrap w:val="0"/>
        <w:spacing w:line="400" w:lineRule="exact"/>
        <w:ind w:left="420" w:right="750" w:firstLineChars="100" w:firstLine="210"/>
        <w:jc w:val="right"/>
        <w:rPr>
          <w:rFonts w:ascii="宋体" w:eastAsia="宋体" w:hAnsi="宋体" w:cs="Times New Roman"/>
          <w:szCs w:val="24"/>
        </w:rPr>
      </w:pPr>
      <w:r w:rsidRPr="00F028CE">
        <w:rPr>
          <w:rFonts w:ascii="宋体" w:eastAsia="宋体" w:hAnsi="宋体" w:cs="Times New Roman" w:hint="eastAsia"/>
          <w:szCs w:val="24"/>
        </w:rPr>
        <w:t>二零二二年五月</w:t>
      </w:r>
      <w:r w:rsidR="00D36488">
        <w:rPr>
          <w:rFonts w:ascii="宋体" w:eastAsia="宋体" w:hAnsi="宋体" w:cs="Times New Roman" w:hint="eastAsia"/>
          <w:szCs w:val="24"/>
        </w:rPr>
        <w:t>十七日</w:t>
      </w:r>
    </w:p>
    <w:p w:rsidR="00A55EE5" w:rsidRDefault="00A55EE5"/>
    <w:sectPr w:rsidR="00A55EE5" w:rsidSect="00C9370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58"/>
    <w:rsid w:val="002334BC"/>
    <w:rsid w:val="003864D8"/>
    <w:rsid w:val="00A55EE5"/>
    <w:rsid w:val="00C93701"/>
    <w:rsid w:val="00D36488"/>
    <w:rsid w:val="00DA6D58"/>
    <w:rsid w:val="00DC6684"/>
    <w:rsid w:val="00E803F4"/>
    <w:rsid w:val="00F0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2022-05-17T08:04:00Z</dcterms:created>
  <dcterms:modified xsi:type="dcterms:W3CDTF">2022-05-17T08:35:00Z</dcterms:modified>
</cp:coreProperties>
</file>