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8" w:rsidRDefault="001B61A7">
      <w:pPr>
        <w:spacing w:line="520" w:lineRule="exact"/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河南理工大学后勤集团</w:t>
      </w:r>
      <w:r>
        <w:rPr>
          <w:rFonts w:ascii="方正小标宋简体" w:eastAsia="方正小标宋简体" w:hint="eastAsia"/>
          <w:sz w:val="36"/>
          <w:szCs w:val="44"/>
        </w:rPr>
        <w:t>员工工具包</w:t>
      </w:r>
      <w:r>
        <w:rPr>
          <w:rFonts w:ascii="方正小标宋简体" w:eastAsia="方正小标宋简体" w:hint="eastAsia"/>
          <w:sz w:val="36"/>
          <w:szCs w:val="44"/>
        </w:rPr>
        <w:t>询价结果公告</w:t>
      </w:r>
    </w:p>
    <w:p w:rsidR="00814CB8" w:rsidRDefault="00814CB8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814CB8" w:rsidRDefault="001B61A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814CB8" w:rsidRDefault="001B61A7" w:rsidP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B61A7">
        <w:rPr>
          <w:rFonts w:ascii="仿宋_GB2312" w:eastAsia="仿宋_GB2312" w:hAnsiTheme="minorEastAsia" w:hint="eastAsia"/>
          <w:bCs/>
          <w:sz w:val="28"/>
          <w:szCs w:val="28"/>
        </w:rPr>
        <w:t>河南理工大学后勤集团工具包项目</w:t>
      </w:r>
      <w:bookmarkStart w:id="0" w:name="_GoBack"/>
      <w:bookmarkEnd w:id="0"/>
    </w:p>
    <w:p w:rsidR="00814CB8" w:rsidRDefault="001B61A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工具包</w:t>
      </w:r>
      <w:r>
        <w:rPr>
          <w:rFonts w:ascii="仿宋_GB2312" w:eastAsia="仿宋_GB2312" w:hAnsi="仿宋_GB2312" w:cs="仿宋_GB2312" w:hint="eastAsia"/>
          <w:sz w:val="28"/>
          <w:szCs w:val="28"/>
        </w:rPr>
        <w:t>98</w:t>
      </w:r>
      <w:r>
        <w:rPr>
          <w:rFonts w:ascii="仿宋_GB2312" w:eastAsia="仿宋_GB2312" w:hAnsi="仿宋_GB2312" w:cs="仿宋_GB2312" w:hint="eastAsia"/>
          <w:sz w:val="28"/>
          <w:szCs w:val="28"/>
        </w:rPr>
        <w:t>套。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</w:t>
      </w:r>
      <w:r>
        <w:rPr>
          <w:rFonts w:ascii="仿宋_GB2312" w:eastAsia="仿宋_GB2312" w:hAnsiTheme="minorEastAsia" w:hint="eastAsia"/>
          <w:sz w:val="28"/>
          <w:szCs w:val="28"/>
        </w:rPr>
        <w:t>202</w:t>
      </w:r>
      <w:r>
        <w:rPr>
          <w:rFonts w:ascii="仿宋_GB2312" w:eastAsia="仿宋_GB2312" w:hAnsiTheme="minor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/>
          <w:sz w:val="28"/>
          <w:szCs w:val="28"/>
        </w:rPr>
        <w:t>5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>
        <w:rPr>
          <w:rFonts w:ascii="仿宋_GB2312" w:eastAsia="仿宋_GB2312" w:hAnsiTheme="minorEastAsia" w:hint="eastAsia"/>
          <w:sz w:val="28"/>
          <w:szCs w:val="28"/>
        </w:rPr>
        <w:t>27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评标地点：河南理工大学后勤管理处（集团）三楼</w:t>
      </w:r>
      <w:r>
        <w:rPr>
          <w:rFonts w:ascii="仿宋_GB2312" w:eastAsia="仿宋_GB2312" w:hAnsiTheme="minor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14</w:t>
      </w:r>
      <w:r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>
        <w:rPr>
          <w:rFonts w:ascii="仿宋_GB2312" w:eastAsia="仿宋_GB2312" w:hAnsi="宋体" w:cs="宋体" w:hint="eastAsia"/>
          <w:bCs/>
          <w:kern w:val="0"/>
          <w:sz w:val="28"/>
        </w:rPr>
        <w:t>河南省晏子秋电子科技有限公司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成交总价：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人民币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伍</w:t>
      </w:r>
      <w:r>
        <w:rPr>
          <w:rFonts w:ascii="仿宋_GB2312" w:eastAsia="仿宋_GB2312" w:hAnsiTheme="minorEastAsia" w:hint="eastAsia"/>
          <w:sz w:val="28"/>
          <w:szCs w:val="28"/>
        </w:rPr>
        <w:t>仟柒佰</w:t>
      </w:r>
      <w:r>
        <w:rPr>
          <w:rFonts w:ascii="仿宋_GB2312" w:eastAsia="仿宋_GB2312" w:hAnsiTheme="minorEastAsia" w:hint="eastAsia"/>
          <w:sz w:val="28"/>
          <w:szCs w:val="28"/>
        </w:rPr>
        <w:t>捌</w:t>
      </w:r>
      <w:r>
        <w:rPr>
          <w:rFonts w:ascii="仿宋_GB2312" w:eastAsia="仿宋_GB2312" w:hAnsiTheme="minorEastAsia" w:hint="eastAsia"/>
          <w:sz w:val="28"/>
          <w:szCs w:val="28"/>
        </w:rPr>
        <w:t>拾贰元整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（</w:t>
      </w:r>
      <w:r>
        <w:rPr>
          <w:rFonts w:ascii="仿宋_GB2312" w:eastAsia="仿宋_GB2312" w:hAnsiTheme="minorEastAsia" w:hint="eastAsia"/>
          <w:sz w:val="28"/>
          <w:szCs w:val="28"/>
        </w:rPr>
        <w:t>578</w:t>
      </w:r>
      <w:r>
        <w:rPr>
          <w:rFonts w:ascii="仿宋_GB2312" w:eastAsia="仿宋_GB2312" w:hAnsiTheme="minor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</w:t>
      </w:r>
      <w:r>
        <w:rPr>
          <w:rFonts w:ascii="仿宋_GB2312" w:eastAsia="仿宋_GB2312" w:hAnsiTheme="minorEastAsia" w:hint="eastAsia"/>
          <w:sz w:val="28"/>
          <w:szCs w:val="28"/>
        </w:rPr>
        <w:t>-</w:t>
      </w:r>
      <w:r>
        <w:rPr>
          <w:rFonts w:ascii="仿宋_GB2312" w:eastAsia="仿宋_GB2312" w:hAnsiTheme="minorEastAsia" w:hint="eastAsia"/>
          <w:sz w:val="28"/>
          <w:szCs w:val="28"/>
        </w:rPr>
        <w:t>招标公告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>
        <w:rPr>
          <w:rFonts w:ascii="仿宋_GB2312" w:eastAsia="仿宋_GB2312" w:hAnsiTheme="minorEastAsia" w:hint="eastAsia"/>
          <w:sz w:val="28"/>
          <w:szCs w:val="28"/>
        </w:rPr>
        <w:t>赵</w:t>
      </w:r>
      <w:r>
        <w:rPr>
          <w:rFonts w:ascii="仿宋_GB2312" w:eastAsia="仿宋_GB2312" w:hAnsiTheme="minorEastAsia" w:hint="eastAsia"/>
          <w:sz w:val="28"/>
          <w:szCs w:val="28"/>
        </w:rPr>
        <w:t>老师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>
        <w:rPr>
          <w:rFonts w:ascii="仿宋_GB2312" w:eastAsia="仿宋_GB2312" w:hAnsiTheme="minorEastAsia" w:hint="eastAsia"/>
          <w:sz w:val="28"/>
          <w:szCs w:val="28"/>
        </w:rPr>
        <w:t>0391-398</w:t>
      </w:r>
      <w:r>
        <w:rPr>
          <w:rFonts w:ascii="仿宋_GB2312" w:eastAsia="仿宋_GB2312" w:hAnsiTheme="minor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337</w:t>
      </w:r>
    </w:p>
    <w:p w:rsidR="00814CB8" w:rsidRDefault="001B61A7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地址：河南省焦作市世纪路</w:t>
      </w:r>
      <w:r>
        <w:rPr>
          <w:rFonts w:ascii="仿宋_GB2312" w:eastAsia="仿宋_GB2312" w:hAnsiTheme="minorEastAsia" w:hint="eastAsia"/>
          <w:sz w:val="28"/>
          <w:szCs w:val="28"/>
        </w:rPr>
        <w:t>2001</w:t>
      </w:r>
      <w:r>
        <w:rPr>
          <w:rFonts w:ascii="仿宋_GB2312" w:eastAsia="仿宋_GB2312" w:hAnsiTheme="minorEastAsia" w:hint="eastAsia"/>
          <w:sz w:val="28"/>
          <w:szCs w:val="28"/>
        </w:rPr>
        <w:t>号</w:t>
      </w:r>
    </w:p>
    <w:p w:rsidR="00814CB8" w:rsidRDefault="00814CB8">
      <w:pPr>
        <w:adjustRightInd w:val="0"/>
        <w:snapToGrid w:val="0"/>
        <w:spacing w:line="360" w:lineRule="auto"/>
        <w:ind w:firstLine="200"/>
        <w:rPr>
          <w:rFonts w:ascii="仿宋_GB2312" w:eastAsia="仿宋_GB2312" w:hAnsiTheme="minorEastAsia"/>
          <w:sz w:val="28"/>
          <w:szCs w:val="28"/>
        </w:rPr>
      </w:pPr>
    </w:p>
    <w:p w:rsidR="00814CB8" w:rsidRDefault="001B61A7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>河南理工大学后勤管理处（集团）</w:t>
      </w:r>
    </w:p>
    <w:p w:rsidR="00814CB8" w:rsidRDefault="001B61A7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AnsiTheme="minorEastAsia"/>
          <w:sz w:val="28"/>
          <w:szCs w:val="28"/>
        </w:rPr>
        <w:t>2021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/>
          <w:sz w:val="28"/>
          <w:szCs w:val="28"/>
        </w:rPr>
        <w:t>5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>
        <w:rPr>
          <w:rFonts w:ascii="仿宋_GB2312" w:eastAsia="仿宋_GB2312" w:hAnsiTheme="minorEastAsia" w:hint="eastAsia"/>
          <w:sz w:val="28"/>
          <w:szCs w:val="28"/>
        </w:rPr>
        <w:t>27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4CB8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107392"/>
    <w:rsid w:val="0014566D"/>
    <w:rsid w:val="001456DA"/>
    <w:rsid w:val="00190ADB"/>
    <w:rsid w:val="001B61A7"/>
    <w:rsid w:val="001C3E63"/>
    <w:rsid w:val="00217874"/>
    <w:rsid w:val="00230015"/>
    <w:rsid w:val="002535F4"/>
    <w:rsid w:val="002931BA"/>
    <w:rsid w:val="002B6769"/>
    <w:rsid w:val="002C2FDA"/>
    <w:rsid w:val="002E37DD"/>
    <w:rsid w:val="003466A8"/>
    <w:rsid w:val="003802EA"/>
    <w:rsid w:val="003D0179"/>
    <w:rsid w:val="003D4AAB"/>
    <w:rsid w:val="003F0EE5"/>
    <w:rsid w:val="003F100C"/>
    <w:rsid w:val="00406C4D"/>
    <w:rsid w:val="004075FE"/>
    <w:rsid w:val="004B75AE"/>
    <w:rsid w:val="00503461"/>
    <w:rsid w:val="00621C5D"/>
    <w:rsid w:val="00640B62"/>
    <w:rsid w:val="00651079"/>
    <w:rsid w:val="0071177C"/>
    <w:rsid w:val="00711E00"/>
    <w:rsid w:val="00751231"/>
    <w:rsid w:val="007669E4"/>
    <w:rsid w:val="00783CBB"/>
    <w:rsid w:val="007906CF"/>
    <w:rsid w:val="0079126D"/>
    <w:rsid w:val="00814CB8"/>
    <w:rsid w:val="00815D39"/>
    <w:rsid w:val="00831AB0"/>
    <w:rsid w:val="008D6736"/>
    <w:rsid w:val="008F5957"/>
    <w:rsid w:val="00911DBD"/>
    <w:rsid w:val="0092292E"/>
    <w:rsid w:val="009463ED"/>
    <w:rsid w:val="00A4605F"/>
    <w:rsid w:val="00A532DC"/>
    <w:rsid w:val="00A83C7D"/>
    <w:rsid w:val="00AE5834"/>
    <w:rsid w:val="00B00A73"/>
    <w:rsid w:val="00BB318B"/>
    <w:rsid w:val="00BB41FF"/>
    <w:rsid w:val="00BF557C"/>
    <w:rsid w:val="00C56A06"/>
    <w:rsid w:val="00C611DB"/>
    <w:rsid w:val="00C67542"/>
    <w:rsid w:val="00C903DE"/>
    <w:rsid w:val="00CB373A"/>
    <w:rsid w:val="00D20E32"/>
    <w:rsid w:val="00D918E4"/>
    <w:rsid w:val="00DE5B90"/>
    <w:rsid w:val="00E27B4D"/>
    <w:rsid w:val="00E32176"/>
    <w:rsid w:val="00E4263C"/>
    <w:rsid w:val="00EC0CD5"/>
    <w:rsid w:val="00ED6A33"/>
    <w:rsid w:val="00F44CCA"/>
    <w:rsid w:val="00F9412F"/>
    <w:rsid w:val="00FC3C70"/>
    <w:rsid w:val="00FE5595"/>
    <w:rsid w:val="00FE572E"/>
    <w:rsid w:val="068F1B13"/>
    <w:rsid w:val="183E49DC"/>
    <w:rsid w:val="1CCA0079"/>
    <w:rsid w:val="2E1D00AD"/>
    <w:rsid w:val="3C2213C0"/>
    <w:rsid w:val="3EBB119F"/>
    <w:rsid w:val="405E65BC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cp:lastPrinted>2019-07-13T08:41:00Z</cp:lastPrinted>
  <dcterms:created xsi:type="dcterms:W3CDTF">2020-07-31T01:22:00Z</dcterms:created>
  <dcterms:modified xsi:type="dcterms:W3CDTF">2021-05-27T08:27:00Z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